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BF" w:rsidRDefault="000F6CBF" w:rsidP="000F6CBF">
      <w:pPr>
        <w:jc w:val="center"/>
        <w:rPr>
          <w:rFonts w:ascii="Arial" w:hAnsi="Arial" w:cs="Arial"/>
        </w:rPr>
      </w:pPr>
    </w:p>
    <w:p w:rsidR="000F6CBF" w:rsidRDefault="000F6CBF" w:rsidP="000F6C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0F6CBF" w:rsidRDefault="000F6CBF" w:rsidP="000F6C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НОВОКУБАНСКИЙ РАЙОН</w:t>
      </w:r>
    </w:p>
    <w:p w:rsidR="000F6CBF" w:rsidRDefault="000F6CBF" w:rsidP="000F6C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ЛЯПИНСКОГО СЕЛЬСКОГО ПОСЕЛЕНИЯ</w:t>
      </w:r>
    </w:p>
    <w:p w:rsidR="000F6CBF" w:rsidRDefault="000F6CBF" w:rsidP="000F6C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НОВОКУБАНСКОГО РАЙОНА</w:t>
      </w:r>
    </w:p>
    <w:p w:rsidR="000F6CBF" w:rsidRDefault="000F6CBF" w:rsidP="000F6CBF">
      <w:pPr>
        <w:jc w:val="center"/>
        <w:rPr>
          <w:rFonts w:ascii="Arial" w:hAnsi="Arial" w:cs="Arial"/>
        </w:rPr>
      </w:pPr>
    </w:p>
    <w:p w:rsidR="000F6CBF" w:rsidRDefault="000F6CBF" w:rsidP="000F6C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CBF" w:rsidRDefault="000F6CBF" w:rsidP="000F6CBF">
      <w:pPr>
        <w:jc w:val="center"/>
        <w:rPr>
          <w:rFonts w:ascii="Arial" w:hAnsi="Arial" w:cs="Arial"/>
        </w:rPr>
      </w:pPr>
    </w:p>
    <w:p w:rsidR="00623836" w:rsidRDefault="00623836" w:rsidP="006238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07 февраля 2020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х. Ляпино</w:t>
      </w:r>
    </w:p>
    <w:p w:rsidR="000F6CBF" w:rsidRPr="00A61F20" w:rsidRDefault="000F6CBF" w:rsidP="009D7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68CC" w:rsidRDefault="009C68CC" w:rsidP="009C68CC">
      <w:pPr>
        <w:jc w:val="center"/>
        <w:rPr>
          <w:b/>
          <w:sz w:val="28"/>
          <w:szCs w:val="28"/>
        </w:rPr>
      </w:pPr>
      <w:r w:rsidRPr="009D1C95">
        <w:rPr>
          <w:b/>
          <w:snapToGrid w:val="0"/>
          <w:sz w:val="28"/>
          <w:szCs w:val="28"/>
        </w:rPr>
        <w:t xml:space="preserve">О передаче части полномочий по решению вопросов местного значения </w:t>
      </w:r>
      <w:r w:rsidR="001B1191">
        <w:rPr>
          <w:b/>
          <w:snapToGrid w:val="0"/>
          <w:sz w:val="28"/>
          <w:szCs w:val="28"/>
        </w:rPr>
        <w:t>Ляпинск</w:t>
      </w:r>
      <w:r>
        <w:rPr>
          <w:b/>
          <w:snapToGrid w:val="0"/>
          <w:sz w:val="28"/>
          <w:szCs w:val="28"/>
        </w:rPr>
        <w:t>ого сельского</w:t>
      </w:r>
      <w:r w:rsidRPr="009D1C95">
        <w:rPr>
          <w:b/>
          <w:snapToGrid w:val="0"/>
          <w:sz w:val="28"/>
          <w:szCs w:val="28"/>
        </w:rPr>
        <w:t xml:space="preserve"> поселения Новокубанского района муниципальному образованию Новокубанский район </w:t>
      </w:r>
      <w:r w:rsidRPr="009D1C95">
        <w:rPr>
          <w:b/>
          <w:sz w:val="28"/>
          <w:szCs w:val="28"/>
        </w:rPr>
        <w:t xml:space="preserve">об осуществлении уполномоченным органом  (отделом закупок) администрации муниципального образования Новокубанский район полномочий отдельных муниципальных заказчиков, заказчиков </w:t>
      </w:r>
      <w:r w:rsidR="001B1191">
        <w:rPr>
          <w:b/>
          <w:sz w:val="28"/>
          <w:szCs w:val="28"/>
        </w:rPr>
        <w:t>Ляпинск</w:t>
      </w:r>
      <w:r>
        <w:rPr>
          <w:b/>
          <w:sz w:val="28"/>
          <w:szCs w:val="28"/>
        </w:rPr>
        <w:t>ого сельского</w:t>
      </w:r>
      <w:r w:rsidRPr="009D1C95">
        <w:rPr>
          <w:b/>
          <w:sz w:val="28"/>
          <w:szCs w:val="28"/>
        </w:rPr>
        <w:t xml:space="preserve"> поселения Новокубанского района на определение поставщиков (подрядчиков, исполнителей)</w:t>
      </w:r>
    </w:p>
    <w:p w:rsidR="001B4FCF" w:rsidRDefault="001B4FCF" w:rsidP="0060049C">
      <w:pPr>
        <w:spacing w:line="240" w:lineRule="atLeast"/>
        <w:jc w:val="both"/>
        <w:rPr>
          <w:sz w:val="28"/>
          <w:szCs w:val="28"/>
        </w:rPr>
      </w:pPr>
    </w:p>
    <w:p w:rsidR="007006E2" w:rsidRDefault="007006E2" w:rsidP="007006E2">
      <w:pPr>
        <w:spacing w:line="240" w:lineRule="atLeast"/>
        <w:jc w:val="both"/>
        <w:rPr>
          <w:sz w:val="28"/>
          <w:szCs w:val="28"/>
        </w:rPr>
      </w:pPr>
    </w:p>
    <w:p w:rsidR="009C68CC" w:rsidRPr="009D1C95" w:rsidRDefault="009C68CC" w:rsidP="00DF4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D1C95">
        <w:rPr>
          <w:sz w:val="28"/>
          <w:szCs w:val="28"/>
        </w:rPr>
        <w:t xml:space="preserve">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r w:rsidR="001B1191">
        <w:rPr>
          <w:sz w:val="28"/>
          <w:szCs w:val="28"/>
        </w:rPr>
        <w:t>Ляпинск</w:t>
      </w:r>
      <w:r>
        <w:rPr>
          <w:sz w:val="28"/>
          <w:szCs w:val="28"/>
        </w:rPr>
        <w:t>ого сель</w:t>
      </w:r>
      <w:r w:rsidRPr="009D1C95">
        <w:rPr>
          <w:sz w:val="28"/>
          <w:szCs w:val="28"/>
        </w:rPr>
        <w:t xml:space="preserve">ского поселения Новокубанского района, Совет </w:t>
      </w:r>
      <w:r w:rsidR="001B1191">
        <w:rPr>
          <w:sz w:val="28"/>
          <w:szCs w:val="28"/>
        </w:rPr>
        <w:t>Ляпинск</w:t>
      </w:r>
      <w:r>
        <w:rPr>
          <w:sz w:val="28"/>
          <w:szCs w:val="28"/>
        </w:rPr>
        <w:t>ого сельского</w:t>
      </w:r>
      <w:r w:rsidRPr="009D1C95">
        <w:rPr>
          <w:sz w:val="28"/>
          <w:szCs w:val="28"/>
        </w:rPr>
        <w:t xml:space="preserve"> поселения Новокубанского района </w:t>
      </w:r>
      <w:r w:rsidR="00346B95" w:rsidRPr="00346B95">
        <w:rPr>
          <w:sz w:val="28"/>
          <w:szCs w:val="28"/>
        </w:rPr>
        <w:t>р</w:t>
      </w:r>
      <w:r w:rsidRPr="00346B95">
        <w:rPr>
          <w:sz w:val="28"/>
          <w:szCs w:val="28"/>
        </w:rPr>
        <w:t>ешил</w:t>
      </w:r>
      <w:r w:rsidRPr="009D1C95">
        <w:rPr>
          <w:sz w:val="28"/>
          <w:szCs w:val="28"/>
        </w:rPr>
        <w:t>:</w:t>
      </w:r>
      <w:r w:rsidRPr="009D1C95">
        <w:rPr>
          <w:sz w:val="28"/>
          <w:szCs w:val="28"/>
        </w:rPr>
        <w:tab/>
      </w:r>
    </w:p>
    <w:p w:rsidR="009C68CC" w:rsidRPr="009D1C95" w:rsidRDefault="009C68CC" w:rsidP="00DF4CF8">
      <w:pPr>
        <w:ind w:firstLine="567"/>
        <w:jc w:val="both"/>
        <w:rPr>
          <w:sz w:val="28"/>
          <w:szCs w:val="28"/>
        </w:rPr>
      </w:pPr>
      <w:r w:rsidRPr="009D1C95">
        <w:rPr>
          <w:sz w:val="28"/>
          <w:szCs w:val="28"/>
        </w:rPr>
        <w:t>1. Передать муниципальному образованию Новокубанский район на 2020 год часть полномочий</w:t>
      </w:r>
      <w:r w:rsidR="00346B95">
        <w:rPr>
          <w:sz w:val="28"/>
          <w:szCs w:val="28"/>
        </w:rPr>
        <w:t xml:space="preserve"> органа местного самоуправления</w:t>
      </w:r>
      <w:r w:rsidRPr="009D1C95">
        <w:rPr>
          <w:sz w:val="28"/>
          <w:szCs w:val="28"/>
        </w:rPr>
        <w:t xml:space="preserve"> </w:t>
      </w:r>
      <w:r w:rsidR="001B1191">
        <w:rPr>
          <w:sz w:val="28"/>
          <w:szCs w:val="28"/>
        </w:rPr>
        <w:t>Ляпинск</w:t>
      </w:r>
      <w:r>
        <w:rPr>
          <w:sz w:val="28"/>
          <w:szCs w:val="28"/>
        </w:rPr>
        <w:t>ого сельского</w:t>
      </w:r>
      <w:r w:rsidRPr="009D1C95">
        <w:rPr>
          <w:sz w:val="28"/>
          <w:szCs w:val="28"/>
        </w:rPr>
        <w:t xml:space="preserve"> поселения Новокубанского района об осуществлении уполномоченным органом (отделом закупок) администрации муниципального образования Новокубанский район полномочий отдельных муниципальных заказчиков, заказчиков</w:t>
      </w:r>
      <w:r w:rsidRPr="00D13C76">
        <w:rPr>
          <w:sz w:val="28"/>
          <w:szCs w:val="28"/>
        </w:rPr>
        <w:t xml:space="preserve"> </w:t>
      </w:r>
      <w:r w:rsidR="001B1191">
        <w:rPr>
          <w:sz w:val="28"/>
          <w:szCs w:val="28"/>
        </w:rPr>
        <w:t>Ляпинск</w:t>
      </w:r>
      <w:r>
        <w:rPr>
          <w:sz w:val="28"/>
          <w:szCs w:val="28"/>
        </w:rPr>
        <w:t>ого сельского</w:t>
      </w:r>
      <w:r w:rsidRPr="009D1C95">
        <w:rPr>
          <w:sz w:val="28"/>
          <w:szCs w:val="28"/>
        </w:rPr>
        <w:t xml:space="preserve"> поселения Новокубанского района на определение поставщиков (подрядчиков, исполнителей).</w:t>
      </w:r>
    </w:p>
    <w:p w:rsidR="009C68CC" w:rsidRPr="009D1C95" w:rsidRDefault="007E6909" w:rsidP="00DF4CF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68CC" w:rsidRPr="009D1C95">
        <w:rPr>
          <w:sz w:val="28"/>
          <w:szCs w:val="28"/>
        </w:rPr>
        <w:t xml:space="preserve">. Рекомендовать администрации </w:t>
      </w:r>
      <w:r w:rsidR="001B1191">
        <w:rPr>
          <w:sz w:val="28"/>
          <w:szCs w:val="28"/>
        </w:rPr>
        <w:t>Ляпинск</w:t>
      </w:r>
      <w:r w:rsidR="009C68CC">
        <w:rPr>
          <w:sz w:val="28"/>
          <w:szCs w:val="28"/>
        </w:rPr>
        <w:t>ого сельского</w:t>
      </w:r>
      <w:r w:rsidR="009C68CC" w:rsidRPr="009D1C95">
        <w:rPr>
          <w:sz w:val="28"/>
          <w:szCs w:val="28"/>
        </w:rPr>
        <w:t xml:space="preserve">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за счет межбюджетных трансфертов, предоставляемых из бюджета поселения в бюджет района </w:t>
      </w:r>
      <w:r>
        <w:rPr>
          <w:sz w:val="28"/>
          <w:szCs w:val="28"/>
        </w:rPr>
        <w:t>по форме согласно приложению № 1</w:t>
      </w:r>
      <w:r w:rsidR="009C68CC" w:rsidRPr="009D1C95">
        <w:rPr>
          <w:sz w:val="28"/>
          <w:szCs w:val="28"/>
        </w:rPr>
        <w:t>.</w:t>
      </w:r>
    </w:p>
    <w:p w:rsidR="009C68CC" w:rsidRPr="009D1C95" w:rsidRDefault="007E6909" w:rsidP="00DF4CF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8CC" w:rsidRPr="009D1C95">
        <w:rPr>
          <w:sz w:val="28"/>
          <w:szCs w:val="28"/>
        </w:rPr>
        <w:t xml:space="preserve">. </w:t>
      </w:r>
      <w:r w:rsidR="001B1191">
        <w:rPr>
          <w:sz w:val="28"/>
          <w:szCs w:val="28"/>
        </w:rPr>
        <w:t>Начальнику финансово-экономического отдела</w:t>
      </w:r>
      <w:r w:rsidR="009C68CC">
        <w:rPr>
          <w:sz w:val="28"/>
          <w:szCs w:val="28"/>
        </w:rPr>
        <w:t xml:space="preserve"> </w:t>
      </w:r>
      <w:r w:rsidR="009C68CC" w:rsidRPr="009D1C95">
        <w:rPr>
          <w:sz w:val="28"/>
          <w:szCs w:val="28"/>
        </w:rPr>
        <w:t xml:space="preserve">администрации </w:t>
      </w:r>
      <w:r w:rsidR="001B1191">
        <w:rPr>
          <w:sz w:val="28"/>
          <w:szCs w:val="28"/>
        </w:rPr>
        <w:t>Ляпинск</w:t>
      </w:r>
      <w:r w:rsidR="009C68CC">
        <w:rPr>
          <w:sz w:val="28"/>
          <w:szCs w:val="28"/>
        </w:rPr>
        <w:t>ого сельского</w:t>
      </w:r>
      <w:r w:rsidR="009C68CC" w:rsidRPr="009D1C95">
        <w:rPr>
          <w:sz w:val="28"/>
          <w:szCs w:val="28"/>
        </w:rPr>
        <w:t xml:space="preserve"> поселения Новокубанского района (</w:t>
      </w:r>
      <w:r w:rsidR="00346B95">
        <w:rPr>
          <w:sz w:val="28"/>
          <w:szCs w:val="28"/>
        </w:rPr>
        <w:t>Нечаева</w:t>
      </w:r>
      <w:r w:rsidR="009C68CC" w:rsidRPr="009D1C95">
        <w:rPr>
          <w:sz w:val="28"/>
          <w:szCs w:val="28"/>
        </w:rPr>
        <w:t xml:space="preserve">), предусмотреть в решении о бюджете </w:t>
      </w:r>
      <w:r w:rsidR="001B1191">
        <w:rPr>
          <w:sz w:val="28"/>
          <w:szCs w:val="28"/>
        </w:rPr>
        <w:t>Ляпинск</w:t>
      </w:r>
      <w:r w:rsidR="009C68CC">
        <w:rPr>
          <w:sz w:val="28"/>
          <w:szCs w:val="28"/>
        </w:rPr>
        <w:t>ого сельского</w:t>
      </w:r>
      <w:r w:rsidR="009C68CC" w:rsidRPr="009D1C95">
        <w:rPr>
          <w:sz w:val="28"/>
          <w:szCs w:val="28"/>
        </w:rPr>
        <w:t xml:space="preserve"> поселения Новокубанского района на 2020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Соглашения.</w:t>
      </w:r>
    </w:p>
    <w:p w:rsidR="009C68CC" w:rsidRPr="009D1C95" w:rsidRDefault="007E6909" w:rsidP="00DF4CF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68CC" w:rsidRPr="009D1C95">
        <w:rPr>
          <w:sz w:val="28"/>
          <w:szCs w:val="28"/>
        </w:rPr>
        <w:t xml:space="preserve">. </w:t>
      </w:r>
      <w:proofErr w:type="gramStart"/>
      <w:r w:rsidR="009C68CC" w:rsidRPr="009D1C95">
        <w:rPr>
          <w:sz w:val="28"/>
          <w:szCs w:val="28"/>
        </w:rPr>
        <w:t>Контроль за</w:t>
      </w:r>
      <w:proofErr w:type="gramEnd"/>
      <w:r w:rsidR="009C68CC" w:rsidRPr="009D1C95">
        <w:rPr>
          <w:sz w:val="28"/>
          <w:szCs w:val="28"/>
        </w:rPr>
        <w:t xml:space="preserve"> выполнением настоящего решения возложить на комитет </w:t>
      </w:r>
      <w:r w:rsidR="009C68CC" w:rsidRPr="009D1C95">
        <w:rPr>
          <w:sz w:val="28"/>
        </w:rPr>
        <w:t xml:space="preserve">Совета </w:t>
      </w:r>
      <w:r w:rsidR="001B1191">
        <w:rPr>
          <w:sz w:val="28"/>
          <w:szCs w:val="28"/>
        </w:rPr>
        <w:t>Ляпинск</w:t>
      </w:r>
      <w:r w:rsidR="009C68CC">
        <w:rPr>
          <w:sz w:val="28"/>
          <w:szCs w:val="28"/>
        </w:rPr>
        <w:t>ого сельского</w:t>
      </w:r>
      <w:r w:rsidR="009C68CC" w:rsidRPr="009D1C95">
        <w:rPr>
          <w:sz w:val="28"/>
          <w:szCs w:val="28"/>
        </w:rPr>
        <w:t xml:space="preserve"> поселения Новокубанского района  </w:t>
      </w:r>
      <w:r w:rsidR="009C68CC" w:rsidRPr="009D1C95">
        <w:rPr>
          <w:sz w:val="28"/>
        </w:rPr>
        <w:t xml:space="preserve">по </w:t>
      </w:r>
      <w:r w:rsidR="009C68CC" w:rsidRPr="009D1C95">
        <w:rPr>
          <w:sz w:val="28"/>
          <w:szCs w:val="28"/>
        </w:rPr>
        <w:t>финансам, бюджету, налогам и контролю (</w:t>
      </w:r>
      <w:proofErr w:type="spellStart"/>
      <w:r w:rsidR="001B1191">
        <w:rPr>
          <w:sz w:val="28"/>
          <w:szCs w:val="28"/>
        </w:rPr>
        <w:t>Теннер</w:t>
      </w:r>
      <w:proofErr w:type="spellEnd"/>
      <w:r w:rsidR="009C68CC" w:rsidRPr="009D1C95">
        <w:rPr>
          <w:sz w:val="28"/>
          <w:szCs w:val="28"/>
        </w:rPr>
        <w:t>).</w:t>
      </w:r>
    </w:p>
    <w:p w:rsidR="009C68CC" w:rsidRPr="009D1C95" w:rsidRDefault="007E6909" w:rsidP="00DF4CF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68CC" w:rsidRPr="009D1C95">
        <w:rPr>
          <w:sz w:val="28"/>
          <w:szCs w:val="28"/>
        </w:rPr>
        <w:t>. Настоящее решение вступает в силу со дня его официального опубликования (обнародования)</w:t>
      </w:r>
      <w:r w:rsidR="009C68CC" w:rsidRPr="00D13C76">
        <w:rPr>
          <w:sz w:val="28"/>
          <w:szCs w:val="28"/>
        </w:rPr>
        <w:t xml:space="preserve"> </w:t>
      </w:r>
      <w:r w:rsidR="009C68CC">
        <w:rPr>
          <w:sz w:val="28"/>
          <w:szCs w:val="28"/>
        </w:rPr>
        <w:t xml:space="preserve">в информационном бюллетене «Вестник </w:t>
      </w:r>
      <w:r w:rsidR="001B1191">
        <w:rPr>
          <w:sz w:val="28"/>
          <w:szCs w:val="28"/>
        </w:rPr>
        <w:lastRenderedPageBreak/>
        <w:t>Ляпинск</w:t>
      </w:r>
      <w:r w:rsidR="009C68CC">
        <w:rPr>
          <w:sz w:val="28"/>
          <w:szCs w:val="28"/>
        </w:rPr>
        <w:t>ого сельского поселения Новокубанского района»</w:t>
      </w:r>
      <w:r w:rsidR="009C68CC" w:rsidRPr="009D1C95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1B1191">
        <w:rPr>
          <w:sz w:val="28"/>
          <w:szCs w:val="28"/>
        </w:rPr>
        <w:t>Ляпинск</w:t>
      </w:r>
      <w:r w:rsidR="009C68CC">
        <w:rPr>
          <w:sz w:val="28"/>
          <w:szCs w:val="28"/>
        </w:rPr>
        <w:t>ого сельского</w:t>
      </w:r>
      <w:r w:rsidR="009C68CC" w:rsidRPr="009D1C95">
        <w:rPr>
          <w:sz w:val="28"/>
          <w:szCs w:val="28"/>
        </w:rPr>
        <w:t xml:space="preserve"> поселения Новокубанского района. </w:t>
      </w:r>
    </w:p>
    <w:p w:rsidR="00A16595" w:rsidRDefault="00A16595" w:rsidP="00AD3C6E">
      <w:pPr>
        <w:spacing w:line="240" w:lineRule="atLeast"/>
        <w:jc w:val="both"/>
        <w:rPr>
          <w:sz w:val="28"/>
          <w:szCs w:val="28"/>
        </w:rPr>
      </w:pPr>
    </w:p>
    <w:p w:rsidR="004D005E" w:rsidRDefault="004D005E" w:rsidP="00AD3C6E">
      <w:pPr>
        <w:spacing w:line="240" w:lineRule="atLeast"/>
        <w:jc w:val="both"/>
        <w:rPr>
          <w:sz w:val="28"/>
          <w:szCs w:val="28"/>
        </w:rPr>
      </w:pPr>
    </w:p>
    <w:p w:rsidR="004D005E" w:rsidRPr="00E75D5A" w:rsidRDefault="004D005E" w:rsidP="00AD3C6E">
      <w:pPr>
        <w:spacing w:line="240" w:lineRule="atLeast"/>
        <w:jc w:val="both"/>
        <w:rPr>
          <w:sz w:val="28"/>
          <w:szCs w:val="28"/>
        </w:rPr>
      </w:pPr>
    </w:p>
    <w:p w:rsidR="009374F3" w:rsidRDefault="007D58C4" w:rsidP="00AD3C6E">
      <w:pPr>
        <w:spacing w:line="240" w:lineRule="atLeast"/>
        <w:jc w:val="both"/>
        <w:rPr>
          <w:sz w:val="28"/>
          <w:szCs w:val="28"/>
        </w:rPr>
      </w:pPr>
      <w:r w:rsidRPr="00E75D5A">
        <w:rPr>
          <w:sz w:val="28"/>
          <w:szCs w:val="28"/>
        </w:rPr>
        <w:t xml:space="preserve">Глава </w:t>
      </w:r>
      <w:r w:rsidR="001B1191">
        <w:rPr>
          <w:sz w:val="28"/>
          <w:szCs w:val="28"/>
        </w:rPr>
        <w:t>Ляпинск</w:t>
      </w:r>
      <w:r w:rsidR="00A83B39">
        <w:rPr>
          <w:sz w:val="28"/>
          <w:szCs w:val="28"/>
        </w:rPr>
        <w:t>ого</w:t>
      </w:r>
      <w:r w:rsidR="001D1648">
        <w:rPr>
          <w:sz w:val="28"/>
          <w:szCs w:val="28"/>
        </w:rPr>
        <w:t xml:space="preserve"> сельского</w:t>
      </w:r>
      <w:r w:rsidR="009374F3">
        <w:rPr>
          <w:sz w:val="28"/>
          <w:szCs w:val="28"/>
        </w:rPr>
        <w:t xml:space="preserve"> </w:t>
      </w:r>
      <w:r w:rsidRPr="00E75D5A">
        <w:rPr>
          <w:sz w:val="28"/>
          <w:szCs w:val="28"/>
        </w:rPr>
        <w:t>поселения</w:t>
      </w:r>
    </w:p>
    <w:p w:rsidR="00532A1B" w:rsidRDefault="00AD3C6E" w:rsidP="00AD3C6E">
      <w:pPr>
        <w:spacing w:line="240" w:lineRule="atLeast"/>
        <w:jc w:val="both"/>
        <w:rPr>
          <w:sz w:val="28"/>
          <w:szCs w:val="28"/>
        </w:rPr>
        <w:sectPr w:rsidR="00532A1B" w:rsidSect="00E84652">
          <w:headerReference w:type="even" r:id="rId7"/>
          <w:headerReference w:type="default" r:id="rId8"/>
          <w:pgSz w:w="11906" w:h="16838" w:code="9"/>
          <w:pgMar w:top="284" w:right="567" w:bottom="1134" w:left="1701" w:header="510" w:footer="510" w:gutter="0"/>
          <w:cols w:space="708"/>
          <w:titlePg/>
          <w:docGrid w:linePitch="360"/>
        </w:sectPr>
      </w:pPr>
      <w:r>
        <w:rPr>
          <w:sz w:val="28"/>
          <w:szCs w:val="28"/>
        </w:rPr>
        <w:t>Новокубанского района</w:t>
      </w:r>
      <w:r w:rsidR="007D58C4" w:rsidRPr="00E75D5A">
        <w:rPr>
          <w:sz w:val="28"/>
          <w:szCs w:val="28"/>
        </w:rPr>
        <w:tab/>
      </w:r>
      <w:r w:rsidR="007D58C4" w:rsidRPr="00E75D5A">
        <w:rPr>
          <w:sz w:val="28"/>
          <w:szCs w:val="28"/>
        </w:rPr>
        <w:tab/>
      </w:r>
      <w:r w:rsidR="009374F3">
        <w:rPr>
          <w:sz w:val="28"/>
          <w:szCs w:val="28"/>
        </w:rPr>
        <w:tab/>
      </w:r>
      <w:r w:rsidR="007D58C4" w:rsidRPr="00E75D5A">
        <w:rPr>
          <w:sz w:val="28"/>
          <w:szCs w:val="28"/>
        </w:rPr>
        <w:tab/>
      </w:r>
      <w:r w:rsidR="007D58C4" w:rsidRPr="00E75D5A">
        <w:rPr>
          <w:sz w:val="28"/>
          <w:szCs w:val="28"/>
        </w:rPr>
        <w:tab/>
      </w:r>
      <w:r w:rsidR="007D58C4" w:rsidRPr="00E75D5A">
        <w:rPr>
          <w:sz w:val="28"/>
          <w:szCs w:val="28"/>
        </w:rPr>
        <w:tab/>
      </w:r>
      <w:r w:rsidR="00634B23">
        <w:rPr>
          <w:sz w:val="28"/>
          <w:szCs w:val="28"/>
        </w:rPr>
        <w:t xml:space="preserve">        </w:t>
      </w:r>
      <w:r w:rsidR="001B1191">
        <w:rPr>
          <w:sz w:val="28"/>
          <w:szCs w:val="28"/>
        </w:rPr>
        <w:t>С.Ю.Бражников</w:t>
      </w:r>
    </w:p>
    <w:p w:rsidR="00532A1B" w:rsidRPr="00532A1B" w:rsidRDefault="00532A1B" w:rsidP="00532A1B">
      <w:pPr>
        <w:pStyle w:val="a6"/>
        <w:tabs>
          <w:tab w:val="center" w:pos="4320"/>
        </w:tabs>
        <w:ind w:left="5387"/>
        <w:jc w:val="both"/>
        <w:rPr>
          <w:sz w:val="28"/>
          <w:szCs w:val="28"/>
        </w:rPr>
      </w:pPr>
      <w:r w:rsidRPr="00532A1B">
        <w:rPr>
          <w:sz w:val="28"/>
          <w:szCs w:val="28"/>
        </w:rPr>
        <w:lastRenderedPageBreak/>
        <w:t>Приложение № 1</w:t>
      </w:r>
    </w:p>
    <w:p w:rsidR="009C68CC" w:rsidRPr="009C68CC" w:rsidRDefault="00532A1B" w:rsidP="009C68CC">
      <w:pPr>
        <w:ind w:left="5387"/>
        <w:jc w:val="both"/>
        <w:rPr>
          <w:sz w:val="28"/>
          <w:szCs w:val="28"/>
        </w:rPr>
      </w:pPr>
      <w:r w:rsidRPr="009C68CC">
        <w:rPr>
          <w:sz w:val="28"/>
          <w:szCs w:val="28"/>
        </w:rPr>
        <w:t xml:space="preserve">к решению Совета </w:t>
      </w:r>
      <w:r w:rsidR="001B1191">
        <w:rPr>
          <w:sz w:val="28"/>
          <w:szCs w:val="28"/>
        </w:rPr>
        <w:t>Ляпинск</w:t>
      </w:r>
      <w:r w:rsidRPr="009C68CC">
        <w:rPr>
          <w:sz w:val="28"/>
          <w:szCs w:val="28"/>
        </w:rPr>
        <w:t>ого сельского поселения Новокубанского района</w:t>
      </w:r>
      <w:proofErr w:type="gramStart"/>
      <w:r w:rsidRPr="009C68CC">
        <w:rPr>
          <w:sz w:val="28"/>
          <w:szCs w:val="28"/>
        </w:rPr>
        <w:t xml:space="preserve"> </w:t>
      </w:r>
      <w:r w:rsidR="009C68CC" w:rsidRPr="009C68CC">
        <w:rPr>
          <w:snapToGrid w:val="0"/>
          <w:sz w:val="28"/>
          <w:szCs w:val="28"/>
        </w:rPr>
        <w:t>О</w:t>
      </w:r>
      <w:proofErr w:type="gramEnd"/>
      <w:r w:rsidR="009C68CC" w:rsidRPr="009C68CC">
        <w:rPr>
          <w:snapToGrid w:val="0"/>
          <w:sz w:val="28"/>
          <w:szCs w:val="28"/>
        </w:rPr>
        <w:t xml:space="preserve"> передаче части полномочий по решению вопросов местного значения </w:t>
      </w:r>
      <w:r w:rsidR="001B1191">
        <w:rPr>
          <w:snapToGrid w:val="0"/>
          <w:sz w:val="28"/>
          <w:szCs w:val="28"/>
        </w:rPr>
        <w:t>Ляпинск</w:t>
      </w:r>
      <w:r w:rsidR="009C68CC" w:rsidRPr="009C68CC">
        <w:rPr>
          <w:snapToGrid w:val="0"/>
          <w:sz w:val="28"/>
          <w:szCs w:val="28"/>
        </w:rPr>
        <w:t xml:space="preserve">ого сельского поселения Новокубанского района муниципальному образованию Новокубанский район </w:t>
      </w:r>
      <w:r w:rsidR="009C68CC" w:rsidRPr="009C68CC">
        <w:rPr>
          <w:sz w:val="28"/>
          <w:szCs w:val="28"/>
        </w:rPr>
        <w:t xml:space="preserve">об осуществлении уполномоченным органом  (отделом закупок) администрации муниципального образования Новокубанский район полномочий отдельных муниципальных заказчиков, заказчиков </w:t>
      </w:r>
      <w:r w:rsidR="001B1191">
        <w:rPr>
          <w:sz w:val="28"/>
          <w:szCs w:val="28"/>
        </w:rPr>
        <w:t>Ляпинск</w:t>
      </w:r>
      <w:r w:rsidR="009C68CC" w:rsidRPr="009C68CC">
        <w:rPr>
          <w:sz w:val="28"/>
          <w:szCs w:val="28"/>
        </w:rPr>
        <w:t>ого сельского поселения Новокубанского района на определение поставщиков (подрядчиков, исполнителей)</w:t>
      </w:r>
    </w:p>
    <w:p w:rsidR="00532A1B" w:rsidRPr="00532A1B" w:rsidRDefault="00DF4CF8" w:rsidP="009C68CC">
      <w:pPr>
        <w:pStyle w:val="a6"/>
        <w:tabs>
          <w:tab w:val="center" w:pos="4320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0BB8">
        <w:rPr>
          <w:sz w:val="28"/>
          <w:szCs w:val="28"/>
        </w:rPr>
        <w:t>07.02.2020 № 46</w:t>
      </w:r>
    </w:p>
    <w:p w:rsidR="00532A1B" w:rsidRDefault="00532A1B" w:rsidP="009C68CC">
      <w:pPr>
        <w:pStyle w:val="a6"/>
        <w:rPr>
          <w:szCs w:val="28"/>
        </w:rPr>
      </w:pPr>
    </w:p>
    <w:p w:rsidR="00532A1B" w:rsidRDefault="00532A1B" w:rsidP="00532A1B">
      <w:pPr>
        <w:pStyle w:val="a6"/>
        <w:ind w:left="4536"/>
        <w:rPr>
          <w:rStyle w:val="hl41"/>
          <w:b w:val="0"/>
          <w:sz w:val="28"/>
          <w:szCs w:val="28"/>
        </w:rPr>
      </w:pPr>
    </w:p>
    <w:p w:rsidR="009C68CC" w:rsidRPr="0060265B" w:rsidRDefault="009C68CC" w:rsidP="009C68CC">
      <w:pPr>
        <w:jc w:val="center"/>
        <w:rPr>
          <w:b/>
        </w:rPr>
      </w:pPr>
      <w:r w:rsidRPr="0060265B">
        <w:rPr>
          <w:b/>
        </w:rPr>
        <w:t>СОГЛАШЕНИЕ №____</w:t>
      </w:r>
    </w:p>
    <w:p w:rsidR="009C68CC" w:rsidRPr="00DF4CF8" w:rsidRDefault="009C68CC" w:rsidP="009C68CC">
      <w:pPr>
        <w:jc w:val="center"/>
        <w:rPr>
          <w:b/>
          <w:sz w:val="28"/>
          <w:szCs w:val="28"/>
        </w:rPr>
      </w:pPr>
      <w:r w:rsidRPr="00DF4CF8">
        <w:rPr>
          <w:b/>
          <w:sz w:val="28"/>
          <w:szCs w:val="28"/>
        </w:rPr>
        <w:t>об осуществле</w:t>
      </w:r>
      <w:r w:rsidR="00DF4CF8">
        <w:rPr>
          <w:b/>
          <w:sz w:val="28"/>
          <w:szCs w:val="28"/>
        </w:rPr>
        <w:t xml:space="preserve">нии уполномоченным органом </w:t>
      </w:r>
      <w:r w:rsidRPr="00DF4CF8">
        <w:rPr>
          <w:b/>
          <w:sz w:val="28"/>
          <w:szCs w:val="28"/>
        </w:rPr>
        <w:t xml:space="preserve">(отделом закупок) администрации муниципального образования Новокубанский район полномочий отдельных муниципальных заказчиков, заказчиков </w:t>
      </w:r>
      <w:r w:rsidR="001B1191" w:rsidRPr="00DF4CF8">
        <w:rPr>
          <w:b/>
          <w:sz w:val="28"/>
          <w:szCs w:val="28"/>
        </w:rPr>
        <w:t>Ляпинск</w:t>
      </w:r>
      <w:r w:rsidRPr="00DF4CF8">
        <w:rPr>
          <w:b/>
          <w:sz w:val="28"/>
          <w:szCs w:val="28"/>
        </w:rPr>
        <w:t>ого сельского поселения Новокубанского района на определение поставщиков (подрядчиков, исполнителей)</w:t>
      </w:r>
    </w:p>
    <w:p w:rsidR="009C68CC" w:rsidRPr="0060265B" w:rsidRDefault="009C68CC" w:rsidP="009C68CC">
      <w:pPr>
        <w:jc w:val="center"/>
      </w:pPr>
    </w:p>
    <w:p w:rsidR="009C68CC" w:rsidRPr="00DF4CF8" w:rsidRDefault="009C68CC" w:rsidP="009C68CC">
      <w:pPr>
        <w:jc w:val="both"/>
        <w:rPr>
          <w:sz w:val="28"/>
          <w:szCs w:val="28"/>
        </w:rPr>
      </w:pPr>
      <w:r w:rsidRPr="00DF4CF8">
        <w:rPr>
          <w:sz w:val="28"/>
          <w:szCs w:val="28"/>
        </w:rPr>
        <w:t>г. Новокубанск                                                                         «__»________2020 г.</w:t>
      </w:r>
    </w:p>
    <w:p w:rsidR="009C68CC" w:rsidRPr="0060265B" w:rsidRDefault="009C68CC" w:rsidP="009C68CC">
      <w:pPr>
        <w:jc w:val="both"/>
      </w:pPr>
    </w:p>
    <w:p w:rsidR="009C68CC" w:rsidRPr="0060265B" w:rsidRDefault="009C68CC" w:rsidP="00DF4C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65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Новокубанский район,             в лице главы муниципального образования Новокубанский район  </w:t>
      </w:r>
      <w:r>
        <w:rPr>
          <w:rFonts w:ascii="Times New Roman" w:hAnsi="Times New Roman" w:cs="Times New Roman"/>
          <w:sz w:val="28"/>
          <w:szCs w:val="28"/>
        </w:rPr>
        <w:t>____________________Ф.И.О.</w:t>
      </w:r>
      <w:r w:rsidRPr="0060265B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 одной стороны, и администрация </w:t>
      </w:r>
      <w:r w:rsidR="001B1191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60265B">
        <w:rPr>
          <w:rFonts w:ascii="Times New Roman" w:hAnsi="Times New Roman" w:cs="Times New Roman"/>
          <w:sz w:val="28"/>
          <w:szCs w:val="28"/>
        </w:rPr>
        <w:t xml:space="preserve"> Новокубанского района (далее - поселение) в лице главы </w:t>
      </w:r>
      <w:r w:rsidR="001B1191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 сельского</w:t>
      </w:r>
      <w:r w:rsidRPr="0060265B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</w:t>
      </w:r>
      <w:r>
        <w:rPr>
          <w:rFonts w:ascii="Times New Roman" w:hAnsi="Times New Roman" w:cs="Times New Roman"/>
          <w:sz w:val="28"/>
          <w:szCs w:val="28"/>
        </w:rPr>
        <w:t>___________________Ф.И.О.</w:t>
      </w:r>
      <w:r w:rsidRPr="0060265B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именуемые в дальнейшем Стороны, в соответствии с частью 9 статьи 26 Федерального закона от</w:t>
      </w:r>
      <w:proofErr w:type="gramEnd"/>
      <w:r w:rsidRPr="0060265B">
        <w:rPr>
          <w:rFonts w:ascii="Times New Roman" w:hAnsi="Times New Roman" w:cs="Times New Roman"/>
          <w:sz w:val="28"/>
          <w:szCs w:val="28"/>
        </w:rPr>
        <w:t xml:space="preserve">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заключили настоящее Соглашение о нижеследующем.</w:t>
      </w:r>
    </w:p>
    <w:p w:rsidR="009C68CC" w:rsidRPr="0060265B" w:rsidRDefault="009C68CC" w:rsidP="00DF4C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8CC" w:rsidRPr="00346B95" w:rsidRDefault="009C68CC" w:rsidP="009C68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B95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9C68CC" w:rsidRPr="0060265B" w:rsidRDefault="009C68CC" w:rsidP="009C68C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42"/>
      <w:bookmarkEnd w:id="0"/>
      <w:r w:rsidRPr="0060265B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proofErr w:type="gramStart"/>
      <w:r w:rsidRPr="0060265B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для муниципальных заказчиков, учредителем которых является администрация </w:t>
      </w:r>
      <w:r w:rsidR="001B1191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 сельского</w:t>
      </w:r>
      <w:r w:rsidRPr="0060265B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(далее – Заказчики), </w:t>
      </w:r>
      <w:r w:rsidRPr="0060265B">
        <w:rPr>
          <w:rFonts w:ascii="Times New Roman" w:hAnsi="Times New Roman"/>
          <w:sz w:val="28"/>
          <w:szCs w:val="28"/>
        </w:rPr>
        <w:t>поименованных в п</w:t>
      </w:r>
      <w:r>
        <w:rPr>
          <w:rFonts w:ascii="Times New Roman" w:hAnsi="Times New Roman"/>
          <w:sz w:val="28"/>
          <w:szCs w:val="28"/>
        </w:rPr>
        <w:t xml:space="preserve">еречне согласно приложению </w:t>
      </w:r>
      <w:r w:rsidRPr="0060265B">
        <w:rPr>
          <w:rFonts w:ascii="Times New Roman" w:hAnsi="Times New Roman"/>
          <w:sz w:val="28"/>
          <w:szCs w:val="28"/>
        </w:rPr>
        <w:t xml:space="preserve">к настоящему Соглашению, полномочия заказчика на определение поставщиков (подрядчиков, исполнителей), в том числе: </w:t>
      </w:r>
      <w:r w:rsidRPr="0060265B">
        <w:rPr>
          <w:rFonts w:ascii="Times New Roman" w:hAnsi="Times New Roman" w:cs="Times New Roman"/>
          <w:sz w:val="28"/>
          <w:szCs w:val="28"/>
        </w:rPr>
        <w:t>по организации проведения конкурентных способов размещения заказа (конкурсов (открытых, с ограниченным участием, двухэтапных, закрытых, закрытых с ограниченным участием, закрытых с ограниченным участием);</w:t>
      </w:r>
      <w:proofErr w:type="gramEnd"/>
      <w:r w:rsidRPr="0060265B">
        <w:rPr>
          <w:rFonts w:ascii="Times New Roman" w:hAnsi="Times New Roman" w:cs="Times New Roman"/>
          <w:sz w:val="28"/>
          <w:szCs w:val="28"/>
        </w:rPr>
        <w:t xml:space="preserve"> аукционов (электронных, закрытых); запросов котировок;</w:t>
      </w:r>
      <w:r>
        <w:rPr>
          <w:rFonts w:ascii="Times New Roman" w:hAnsi="Times New Roman" w:cs="Times New Roman"/>
          <w:sz w:val="28"/>
          <w:szCs w:val="28"/>
        </w:rPr>
        <w:t xml:space="preserve"> запросов предложений) (далее – </w:t>
      </w:r>
      <w:r w:rsidRPr="0060265B">
        <w:rPr>
          <w:rFonts w:ascii="Times New Roman" w:hAnsi="Times New Roman" w:cs="Times New Roman"/>
          <w:sz w:val="28"/>
          <w:szCs w:val="28"/>
        </w:rPr>
        <w:t>торги) в целях эффективного размещения муниципального заказа на поставки товаров, выполнение работ, оказание услуг для муниципальных нужд, после передачи Заказчиком полного пакета утвержденных необходимых документов.</w:t>
      </w:r>
    </w:p>
    <w:p w:rsidR="009C68CC" w:rsidRPr="0060265B" w:rsidRDefault="009C68CC" w:rsidP="009C6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65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0265B">
        <w:rPr>
          <w:rFonts w:ascii="Times New Roman" w:hAnsi="Times New Roman" w:cs="Times New Roman"/>
          <w:sz w:val="28"/>
          <w:szCs w:val="28"/>
        </w:rPr>
        <w:t>В случае если условием предоставления из бюджета Краснодарского края межбюджетных трансфертов,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трансфертов, и высший исполнительный орган государственной власти субъекта Российской Федерации наделил краевой уполномоченный орган соответствующими полномочиями согласно части 7 статьи 26 Федерального закона № 44-ФЗ, в отношении таких определений поставщика (подрядчика, исполнителя) настоящее</w:t>
      </w:r>
      <w:proofErr w:type="gramEnd"/>
      <w:r w:rsidRPr="0060265B">
        <w:rPr>
          <w:rFonts w:ascii="Times New Roman" w:hAnsi="Times New Roman" w:cs="Times New Roman"/>
          <w:sz w:val="28"/>
          <w:szCs w:val="28"/>
        </w:rPr>
        <w:t xml:space="preserve"> соглашение не распространяется.</w:t>
      </w:r>
    </w:p>
    <w:p w:rsidR="009C68CC" w:rsidRPr="0060265B" w:rsidRDefault="009C68CC" w:rsidP="009C6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8CC" w:rsidRPr="00346B95" w:rsidRDefault="009C68CC" w:rsidP="009C68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B95">
        <w:rPr>
          <w:rFonts w:ascii="Times New Roman" w:hAnsi="Times New Roman" w:cs="Times New Roman"/>
          <w:sz w:val="28"/>
          <w:szCs w:val="28"/>
        </w:rPr>
        <w:t>2. Порядок взаимодействия, права, обязанности и полномочия</w:t>
      </w:r>
    </w:p>
    <w:p w:rsidR="009C68CC" w:rsidRPr="00346B95" w:rsidRDefault="009C68CC" w:rsidP="009C68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B95">
        <w:rPr>
          <w:rFonts w:ascii="Times New Roman" w:hAnsi="Times New Roman" w:cs="Times New Roman"/>
          <w:sz w:val="28"/>
          <w:szCs w:val="28"/>
        </w:rPr>
        <w:t>Уполномоченного органа и Заказчиков</w:t>
      </w:r>
    </w:p>
    <w:p w:rsidR="009C68CC" w:rsidRPr="0060265B" w:rsidRDefault="009C68CC" w:rsidP="009C6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8CC" w:rsidRPr="0060265B" w:rsidRDefault="009C68CC" w:rsidP="009C6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65B">
        <w:rPr>
          <w:rFonts w:ascii="Times New Roman" w:hAnsi="Times New Roman" w:cs="Times New Roman"/>
          <w:sz w:val="28"/>
          <w:szCs w:val="28"/>
        </w:rPr>
        <w:t>2.1. Порядок взаимодействия, права, обязанности и полномочия Уполномоченного органа и Заказчиков определяются положением о порядке взаимодействия при определении поставщика (подрядчика, исполнителя), утвержденным постановлением администрации муниципального образования Новокубанский район от 09 октября 2018 года № 1300 «О централизации закупок муниципального образования Новокубанский район».</w:t>
      </w:r>
    </w:p>
    <w:p w:rsidR="009C68CC" w:rsidRPr="0060265B" w:rsidRDefault="009C68CC" w:rsidP="009C6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60265B">
        <w:rPr>
          <w:rFonts w:ascii="Times New Roman" w:hAnsi="Times New Roman" w:cs="Times New Roman"/>
          <w:sz w:val="28"/>
          <w:szCs w:val="28"/>
        </w:rPr>
        <w:t>2.2. Права, обязанности и полномочия Уполномоченного органа и Заказчиков при организации совместных конкурсов, аукционов определяются Федеральным законом № 44-ФЗ, постановлением Правительства Российской Федерации от 28 ноября 2013 года № 1088 «Об утверждении Правил проведения совместных конкурсов и аукционов», а также соглашением о проведении совместного конкурса (аукциона), заключаемого до начала определения поставщика (подрядчика, исполнителя).</w:t>
      </w:r>
    </w:p>
    <w:p w:rsidR="009C68CC" w:rsidRPr="0060265B" w:rsidRDefault="009C68CC" w:rsidP="009C6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65B">
        <w:rPr>
          <w:rFonts w:ascii="Times New Roman" w:hAnsi="Times New Roman" w:cs="Times New Roman"/>
          <w:sz w:val="28"/>
          <w:szCs w:val="28"/>
        </w:rPr>
        <w:t>2.3. Определение поставщиков (подрядчиков, исполнителей) осуществляется Уполномоченным органом (учреждением) без взимания платы с Заказчиков.</w:t>
      </w:r>
    </w:p>
    <w:p w:rsidR="009C68CC" w:rsidRPr="0060265B" w:rsidRDefault="009C68CC" w:rsidP="009C6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8CC" w:rsidRPr="00346B95" w:rsidRDefault="009C68CC" w:rsidP="009C68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B95">
        <w:rPr>
          <w:rFonts w:ascii="Times New Roman" w:hAnsi="Times New Roman" w:cs="Times New Roman"/>
          <w:sz w:val="28"/>
          <w:szCs w:val="28"/>
        </w:rPr>
        <w:t>3. Порядок действия Соглашения</w:t>
      </w:r>
    </w:p>
    <w:p w:rsidR="009C68CC" w:rsidRPr="0060265B" w:rsidRDefault="009C68CC" w:rsidP="00DF4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65B">
        <w:rPr>
          <w:rFonts w:ascii="Times New Roman" w:hAnsi="Times New Roman" w:cs="Times New Roman"/>
          <w:sz w:val="28"/>
          <w:szCs w:val="28"/>
        </w:rPr>
        <w:lastRenderedPageBreak/>
        <w:t>3.1. Настоящее Соглашение считается заключенным и вступает в силу               с момента подписания его Сторонами и действует по 31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026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68CC" w:rsidRPr="0060265B" w:rsidRDefault="009C68CC" w:rsidP="00DF4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65B">
        <w:rPr>
          <w:rFonts w:ascii="Times New Roman" w:hAnsi="Times New Roman" w:cs="Times New Roman"/>
          <w:sz w:val="28"/>
          <w:szCs w:val="28"/>
        </w:rPr>
        <w:t>3.2.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Соглашения.</w:t>
      </w:r>
    </w:p>
    <w:p w:rsidR="009C68CC" w:rsidRPr="0060265B" w:rsidRDefault="009C68CC" w:rsidP="00DF4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65B">
        <w:rPr>
          <w:rFonts w:ascii="Times New Roman" w:hAnsi="Times New Roman" w:cs="Times New Roman"/>
          <w:sz w:val="28"/>
          <w:szCs w:val="28"/>
        </w:rPr>
        <w:t>3.3.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расторжения.</w:t>
      </w:r>
    </w:p>
    <w:p w:rsidR="009C68CC" w:rsidRPr="0060265B" w:rsidRDefault="009C68CC" w:rsidP="00DF4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65B">
        <w:rPr>
          <w:rFonts w:ascii="Times New Roman" w:hAnsi="Times New Roman" w:cs="Times New Roman"/>
          <w:sz w:val="28"/>
          <w:szCs w:val="28"/>
        </w:rPr>
        <w:t>3.4. Во всем, что не предусмотрено настоящим Соглашением, Стороны руководствуются законодательством Российской Федерации.</w:t>
      </w:r>
    </w:p>
    <w:p w:rsidR="009C68CC" w:rsidRPr="0060265B" w:rsidRDefault="009C68CC" w:rsidP="00DF4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65B">
        <w:rPr>
          <w:rFonts w:ascii="Times New Roman" w:hAnsi="Times New Roman" w:cs="Times New Roman"/>
          <w:sz w:val="28"/>
          <w:szCs w:val="28"/>
        </w:rPr>
        <w:t>3.5. Настоящее Соглашение составлено в двух экземплярах по одному           для каждой из Сторон, имеющих одинаковую юридическую силу.</w:t>
      </w:r>
    </w:p>
    <w:p w:rsidR="00532A1B" w:rsidRDefault="00532A1B" w:rsidP="00532A1B">
      <w:pPr>
        <w:rPr>
          <w:sz w:val="28"/>
          <w:szCs w:val="28"/>
        </w:rPr>
      </w:pPr>
    </w:p>
    <w:p w:rsidR="00532A1B" w:rsidRPr="006F2A57" w:rsidRDefault="00532A1B" w:rsidP="00532A1B">
      <w:pPr>
        <w:rPr>
          <w:sz w:val="28"/>
          <w:szCs w:val="28"/>
        </w:rPr>
      </w:pPr>
    </w:p>
    <w:p w:rsidR="00532A1B" w:rsidRPr="006F2A57" w:rsidRDefault="00532A1B" w:rsidP="00532A1B">
      <w:pPr>
        <w:rPr>
          <w:sz w:val="28"/>
          <w:szCs w:val="28"/>
        </w:rPr>
      </w:pPr>
    </w:p>
    <w:p w:rsidR="00532A1B" w:rsidRPr="004E2C85" w:rsidRDefault="00532A1B" w:rsidP="00532A1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E2C8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E2C85">
        <w:rPr>
          <w:sz w:val="28"/>
          <w:szCs w:val="28"/>
        </w:rPr>
        <w:t xml:space="preserve"> </w:t>
      </w:r>
      <w:r w:rsidR="001B1191">
        <w:rPr>
          <w:sz w:val="28"/>
          <w:szCs w:val="28"/>
        </w:rPr>
        <w:t>Ляпинск</w:t>
      </w:r>
      <w:r w:rsidRPr="004E2C85">
        <w:rPr>
          <w:sz w:val="28"/>
          <w:szCs w:val="28"/>
        </w:rPr>
        <w:t>ого сельского поселения</w:t>
      </w:r>
    </w:p>
    <w:p w:rsidR="00532A1B" w:rsidRDefault="00532A1B" w:rsidP="00532A1B">
      <w:pPr>
        <w:spacing w:line="240" w:lineRule="atLeast"/>
        <w:jc w:val="both"/>
        <w:rPr>
          <w:sz w:val="28"/>
          <w:szCs w:val="28"/>
        </w:rPr>
        <w:sectPr w:rsidR="00532A1B" w:rsidSect="00532A1B">
          <w:pgSz w:w="11906" w:h="16838" w:code="9"/>
          <w:pgMar w:top="1135" w:right="567" w:bottom="1134" w:left="1701" w:header="510" w:footer="510" w:gutter="0"/>
          <w:cols w:space="708"/>
          <w:titlePg/>
          <w:docGrid w:linePitch="360"/>
        </w:sectPr>
      </w:pPr>
      <w:r w:rsidRPr="004E2C85">
        <w:rPr>
          <w:sz w:val="28"/>
          <w:szCs w:val="28"/>
        </w:rPr>
        <w:t>Новокуб</w:t>
      </w:r>
      <w:r>
        <w:rPr>
          <w:sz w:val="28"/>
          <w:szCs w:val="28"/>
        </w:rPr>
        <w:t>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B1191">
        <w:rPr>
          <w:sz w:val="28"/>
          <w:szCs w:val="28"/>
        </w:rPr>
        <w:t>С.Ю.Бражников</w:t>
      </w:r>
    </w:p>
    <w:p w:rsidR="009C68CC" w:rsidRPr="00DF4CF8" w:rsidRDefault="009C68CC" w:rsidP="00DF4CF8">
      <w:pPr>
        <w:ind w:left="5670"/>
        <w:rPr>
          <w:sz w:val="28"/>
          <w:szCs w:val="28"/>
        </w:rPr>
      </w:pPr>
      <w:r w:rsidRPr="00DF4CF8">
        <w:rPr>
          <w:sz w:val="28"/>
          <w:szCs w:val="28"/>
        </w:rPr>
        <w:lastRenderedPageBreak/>
        <w:t>Приложение 1</w:t>
      </w:r>
    </w:p>
    <w:p w:rsidR="009C68CC" w:rsidRPr="0060265B" w:rsidRDefault="009C68CC" w:rsidP="00DF4CF8">
      <w:pPr>
        <w:pStyle w:val="ConsPlusNonformat"/>
        <w:ind w:left="5670"/>
        <w:rPr>
          <w:sz w:val="28"/>
          <w:szCs w:val="28"/>
        </w:rPr>
      </w:pPr>
      <w:bookmarkStart w:id="2" w:name="_GoBack"/>
      <w:bookmarkEnd w:id="2"/>
      <w:r w:rsidRPr="0060265B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9C68CC" w:rsidRPr="0060265B" w:rsidRDefault="009C68CC" w:rsidP="00DF4CF8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265B">
        <w:rPr>
          <w:rFonts w:ascii="Times New Roman" w:hAnsi="Times New Roman" w:cs="Times New Roman"/>
          <w:b w:val="0"/>
          <w:sz w:val="28"/>
          <w:szCs w:val="28"/>
        </w:rPr>
        <w:t>от ____________ №______</w:t>
      </w:r>
    </w:p>
    <w:p w:rsidR="009C68CC" w:rsidRPr="0060265B" w:rsidRDefault="009C68CC" w:rsidP="009C68CC">
      <w:pPr>
        <w:pStyle w:val="ad"/>
        <w:rPr>
          <w:rFonts w:ascii="Times New Roman" w:hAnsi="Times New Roman"/>
          <w:sz w:val="28"/>
          <w:szCs w:val="28"/>
        </w:rPr>
      </w:pPr>
    </w:p>
    <w:p w:rsidR="009C68CC" w:rsidRPr="0060265B" w:rsidRDefault="009C68CC" w:rsidP="009C68C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0265B">
        <w:rPr>
          <w:rFonts w:ascii="Times New Roman" w:hAnsi="Times New Roman"/>
          <w:b/>
          <w:sz w:val="28"/>
          <w:szCs w:val="28"/>
        </w:rPr>
        <w:t>ПЕРЕЧЕНЬ</w:t>
      </w:r>
    </w:p>
    <w:p w:rsidR="009C68CC" w:rsidRPr="0060265B" w:rsidRDefault="009C68CC" w:rsidP="009C68C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0265B">
        <w:rPr>
          <w:rFonts w:ascii="Times New Roman" w:hAnsi="Times New Roman"/>
          <w:b/>
          <w:sz w:val="28"/>
          <w:szCs w:val="28"/>
        </w:rPr>
        <w:t xml:space="preserve">заказчиков </w:t>
      </w:r>
      <w:r w:rsidR="001B1191">
        <w:rPr>
          <w:rFonts w:ascii="Times New Roman" w:hAnsi="Times New Roman"/>
          <w:b/>
          <w:sz w:val="28"/>
          <w:szCs w:val="28"/>
        </w:rPr>
        <w:t>Ляпинск</w:t>
      </w:r>
      <w:r>
        <w:rPr>
          <w:rFonts w:ascii="Times New Roman" w:hAnsi="Times New Roman"/>
          <w:b/>
          <w:sz w:val="28"/>
          <w:szCs w:val="28"/>
        </w:rPr>
        <w:t>ого сельского</w:t>
      </w:r>
      <w:r w:rsidRPr="0060265B">
        <w:rPr>
          <w:rFonts w:ascii="Times New Roman" w:hAnsi="Times New Roman"/>
          <w:b/>
          <w:sz w:val="28"/>
          <w:szCs w:val="28"/>
        </w:rPr>
        <w:t xml:space="preserve"> поселения, </w:t>
      </w:r>
    </w:p>
    <w:p w:rsidR="009C68CC" w:rsidRPr="0060265B" w:rsidRDefault="009C68CC" w:rsidP="009C68C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0265B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Pr="0060265B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60265B">
        <w:rPr>
          <w:rFonts w:ascii="Times New Roman" w:hAnsi="Times New Roman"/>
          <w:b/>
          <w:sz w:val="28"/>
          <w:szCs w:val="28"/>
        </w:rPr>
        <w:t xml:space="preserve"> полномочия заказчика на определение  </w:t>
      </w:r>
    </w:p>
    <w:p w:rsidR="009C68CC" w:rsidRPr="0060265B" w:rsidRDefault="009C68CC" w:rsidP="009C68C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0265B">
        <w:rPr>
          <w:rFonts w:ascii="Times New Roman" w:hAnsi="Times New Roman"/>
          <w:b/>
          <w:sz w:val="28"/>
          <w:szCs w:val="28"/>
        </w:rPr>
        <w:t>поставщика (подрядчика, исполнителя) осуществляет уполномоченный орган (отдел закупок) администрации муниципального образования Новокубанский район</w:t>
      </w:r>
    </w:p>
    <w:p w:rsidR="009C68CC" w:rsidRPr="0060265B" w:rsidRDefault="009C68CC" w:rsidP="009C68CC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C68CC" w:rsidRPr="0060265B" w:rsidRDefault="009C68CC" w:rsidP="009C68CC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762"/>
      </w:tblGrid>
      <w:tr w:rsidR="009C68CC" w:rsidRPr="0060265B" w:rsidTr="00194E91">
        <w:tc>
          <w:tcPr>
            <w:tcW w:w="594" w:type="dxa"/>
          </w:tcPr>
          <w:p w:rsidR="009C68CC" w:rsidRPr="00E009F2" w:rsidRDefault="009C68CC" w:rsidP="00194E91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F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09F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09F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009F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62" w:type="dxa"/>
          </w:tcPr>
          <w:p w:rsidR="009C68CC" w:rsidRPr="00E009F2" w:rsidRDefault="009C68CC" w:rsidP="00194E91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F2">
              <w:rPr>
                <w:rFonts w:ascii="Times New Roman" w:hAnsi="Times New Roman"/>
                <w:sz w:val="28"/>
                <w:szCs w:val="28"/>
              </w:rPr>
              <w:t>Наименование органов местного самоуправления, муниципальных казенных учреждений, муниципальных бюджетных учреждений, муниципальных унитарных предприятий</w:t>
            </w:r>
          </w:p>
        </w:tc>
      </w:tr>
      <w:tr w:rsidR="009C68CC" w:rsidRPr="0060265B" w:rsidTr="00194E91">
        <w:tc>
          <w:tcPr>
            <w:tcW w:w="594" w:type="dxa"/>
          </w:tcPr>
          <w:p w:rsidR="009C68CC" w:rsidRPr="00E009F2" w:rsidRDefault="009C68CC" w:rsidP="00194E9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009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62" w:type="dxa"/>
          </w:tcPr>
          <w:p w:rsidR="009C68CC" w:rsidRPr="00E009F2" w:rsidRDefault="009C68CC" w:rsidP="00194E9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009F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B1191">
              <w:rPr>
                <w:rFonts w:ascii="Times New Roman" w:hAnsi="Times New Roman"/>
                <w:sz w:val="28"/>
                <w:szCs w:val="28"/>
              </w:rPr>
              <w:t>Ляпинск</w:t>
            </w:r>
            <w:r>
              <w:rPr>
                <w:rFonts w:ascii="Times New Roman" w:hAnsi="Times New Roman"/>
                <w:sz w:val="28"/>
                <w:szCs w:val="28"/>
              </w:rPr>
              <w:t>ого сельского</w:t>
            </w:r>
            <w:r w:rsidRPr="00E009F2">
              <w:rPr>
                <w:rFonts w:ascii="Times New Roman" w:hAnsi="Times New Roman"/>
                <w:sz w:val="28"/>
                <w:szCs w:val="28"/>
              </w:rPr>
              <w:t xml:space="preserve"> поселения Новокубанского района</w:t>
            </w:r>
          </w:p>
        </w:tc>
      </w:tr>
      <w:tr w:rsidR="009C68CC" w:rsidRPr="0060265B" w:rsidTr="00194E91">
        <w:tc>
          <w:tcPr>
            <w:tcW w:w="594" w:type="dxa"/>
          </w:tcPr>
          <w:p w:rsidR="009C68CC" w:rsidRPr="00E009F2" w:rsidRDefault="009C68CC" w:rsidP="00194E9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009F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62" w:type="dxa"/>
          </w:tcPr>
          <w:p w:rsidR="009C68CC" w:rsidRPr="0083338A" w:rsidRDefault="009C68CC" w:rsidP="009C68CC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МКУК «</w:t>
            </w:r>
            <w:r w:rsidR="001B1191">
              <w:rPr>
                <w:rFonts w:ascii="Times New Roman" w:hAnsi="Times New Roman"/>
                <w:sz w:val="26"/>
                <w:szCs w:val="26"/>
              </w:rPr>
              <w:t>Ляпинск</w:t>
            </w:r>
            <w:r>
              <w:rPr>
                <w:rFonts w:ascii="Times New Roman" w:hAnsi="Times New Roman"/>
                <w:sz w:val="26"/>
                <w:szCs w:val="26"/>
              </w:rPr>
              <w:t>ий КДЦ»</w:t>
            </w:r>
          </w:p>
        </w:tc>
      </w:tr>
    </w:tbl>
    <w:p w:rsidR="009C68CC" w:rsidRPr="0060265B" w:rsidRDefault="009C68CC" w:rsidP="009C68CC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32A1B" w:rsidRPr="006715D2" w:rsidRDefault="00532A1B" w:rsidP="00532A1B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  <w:sz w:val="28"/>
          <w:szCs w:val="28"/>
        </w:rPr>
      </w:pPr>
    </w:p>
    <w:p w:rsidR="00532A1B" w:rsidRDefault="00532A1B" w:rsidP="00532A1B">
      <w:pPr>
        <w:rPr>
          <w:sz w:val="28"/>
          <w:szCs w:val="28"/>
        </w:rPr>
      </w:pPr>
    </w:p>
    <w:p w:rsidR="00DF4CF8" w:rsidRPr="006715D2" w:rsidRDefault="00DF4CF8" w:rsidP="00532A1B">
      <w:pPr>
        <w:rPr>
          <w:sz w:val="28"/>
          <w:szCs w:val="28"/>
        </w:rPr>
      </w:pPr>
    </w:p>
    <w:p w:rsidR="00532A1B" w:rsidRPr="00561A0F" w:rsidRDefault="00532A1B" w:rsidP="00532A1B">
      <w:pPr>
        <w:spacing w:line="240" w:lineRule="atLeast"/>
        <w:jc w:val="both"/>
        <w:rPr>
          <w:sz w:val="28"/>
          <w:szCs w:val="28"/>
        </w:rPr>
      </w:pPr>
      <w:r w:rsidRPr="00561A0F">
        <w:rPr>
          <w:sz w:val="28"/>
          <w:szCs w:val="28"/>
        </w:rPr>
        <w:t xml:space="preserve">Глава </w:t>
      </w:r>
      <w:r w:rsidR="001B1191">
        <w:rPr>
          <w:sz w:val="28"/>
          <w:szCs w:val="28"/>
        </w:rPr>
        <w:t>Ляпинск</w:t>
      </w:r>
      <w:r w:rsidRPr="00561A0F">
        <w:rPr>
          <w:sz w:val="28"/>
          <w:szCs w:val="28"/>
        </w:rPr>
        <w:t>ого сельского поселения</w:t>
      </w:r>
    </w:p>
    <w:p w:rsidR="00532A1B" w:rsidRDefault="00532A1B" w:rsidP="00532A1B">
      <w:pPr>
        <w:spacing w:line="240" w:lineRule="atLeast"/>
        <w:jc w:val="both"/>
        <w:rPr>
          <w:sz w:val="28"/>
          <w:szCs w:val="28"/>
        </w:rPr>
        <w:sectPr w:rsidR="00532A1B" w:rsidSect="00532A1B">
          <w:pgSz w:w="11906" w:h="16838" w:code="9"/>
          <w:pgMar w:top="1135" w:right="567" w:bottom="1134" w:left="1701" w:header="510" w:footer="510" w:gutter="0"/>
          <w:cols w:space="708"/>
          <w:titlePg/>
          <w:docGrid w:linePitch="360"/>
        </w:sectPr>
      </w:pPr>
      <w:r w:rsidRPr="00561A0F">
        <w:rPr>
          <w:sz w:val="28"/>
          <w:szCs w:val="28"/>
        </w:rPr>
        <w:t xml:space="preserve">Новокубанского </w:t>
      </w:r>
      <w:r w:rsidR="009C68CC">
        <w:rPr>
          <w:sz w:val="28"/>
          <w:szCs w:val="28"/>
        </w:rPr>
        <w:t>района</w:t>
      </w:r>
      <w:r w:rsidR="009C68CC">
        <w:rPr>
          <w:sz w:val="28"/>
          <w:szCs w:val="28"/>
        </w:rPr>
        <w:tab/>
      </w:r>
      <w:r w:rsidR="009C68CC">
        <w:rPr>
          <w:sz w:val="28"/>
          <w:szCs w:val="28"/>
        </w:rPr>
        <w:tab/>
      </w:r>
      <w:r w:rsidR="009C68CC">
        <w:rPr>
          <w:sz w:val="28"/>
          <w:szCs w:val="28"/>
        </w:rPr>
        <w:tab/>
      </w:r>
      <w:r w:rsidR="009C68CC">
        <w:rPr>
          <w:sz w:val="28"/>
          <w:szCs w:val="28"/>
        </w:rPr>
        <w:tab/>
      </w:r>
      <w:r w:rsidR="009C68CC">
        <w:rPr>
          <w:sz w:val="28"/>
          <w:szCs w:val="28"/>
        </w:rPr>
        <w:tab/>
      </w:r>
      <w:r w:rsidR="009C68CC">
        <w:rPr>
          <w:sz w:val="28"/>
          <w:szCs w:val="28"/>
        </w:rPr>
        <w:tab/>
        <w:t xml:space="preserve">      </w:t>
      </w:r>
      <w:r w:rsidR="001B1191">
        <w:rPr>
          <w:sz w:val="28"/>
          <w:szCs w:val="28"/>
        </w:rPr>
        <w:t>С.Ю.Бражников</w:t>
      </w:r>
    </w:p>
    <w:p w:rsidR="007E6909" w:rsidRPr="0060265B" w:rsidRDefault="007E6909" w:rsidP="00DF4CF8">
      <w:pPr>
        <w:ind w:left="10206"/>
      </w:pPr>
      <w:r w:rsidRPr="0060265B">
        <w:lastRenderedPageBreak/>
        <w:t>Приложение 1</w:t>
      </w:r>
    </w:p>
    <w:p w:rsidR="007E6909" w:rsidRPr="0060265B" w:rsidRDefault="007E6909" w:rsidP="00DF4CF8">
      <w:pPr>
        <w:pStyle w:val="ConsPlusNonformat"/>
        <w:ind w:firstLine="10206"/>
        <w:jc w:val="both"/>
        <w:rPr>
          <w:sz w:val="28"/>
          <w:szCs w:val="28"/>
        </w:rPr>
      </w:pPr>
      <w:r w:rsidRPr="0060265B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7E6909" w:rsidRPr="0060265B" w:rsidRDefault="007E6909" w:rsidP="00DF4CF8">
      <w:pPr>
        <w:pStyle w:val="ConsPlusTitle"/>
        <w:widowControl/>
        <w:ind w:left="10206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265B">
        <w:rPr>
          <w:rFonts w:ascii="Times New Roman" w:hAnsi="Times New Roman" w:cs="Times New Roman"/>
          <w:b w:val="0"/>
          <w:sz w:val="28"/>
          <w:szCs w:val="28"/>
        </w:rPr>
        <w:t>от ____________ №______</w:t>
      </w:r>
    </w:p>
    <w:p w:rsidR="00532A1B" w:rsidRDefault="00532A1B" w:rsidP="009C68CC">
      <w:pPr>
        <w:spacing w:line="240" w:lineRule="atLeast"/>
        <w:jc w:val="both"/>
        <w:rPr>
          <w:sz w:val="28"/>
          <w:szCs w:val="28"/>
        </w:rPr>
      </w:pPr>
    </w:p>
    <w:tbl>
      <w:tblPr>
        <w:tblW w:w="12912" w:type="dxa"/>
        <w:tblInd w:w="95" w:type="dxa"/>
        <w:tblLayout w:type="fixed"/>
        <w:tblLook w:val="04A0"/>
      </w:tblPr>
      <w:tblGrid>
        <w:gridCol w:w="484"/>
        <w:gridCol w:w="2364"/>
        <w:gridCol w:w="2410"/>
        <w:gridCol w:w="992"/>
        <w:gridCol w:w="1418"/>
        <w:gridCol w:w="851"/>
        <w:gridCol w:w="1275"/>
        <w:gridCol w:w="706"/>
        <w:gridCol w:w="706"/>
        <w:gridCol w:w="1706"/>
      </w:tblGrid>
      <w:tr w:rsidR="007E6909" w:rsidRPr="007E6909" w:rsidTr="007E6909">
        <w:trPr>
          <w:trHeight w:val="3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09" w:rsidRPr="007E6909" w:rsidRDefault="007E6909" w:rsidP="007E6909">
            <w:pPr>
              <w:rPr>
                <w:color w:val="000000"/>
                <w:sz w:val="28"/>
                <w:szCs w:val="28"/>
              </w:rPr>
            </w:pPr>
            <w:r w:rsidRPr="007E690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09" w:rsidRPr="007E6909" w:rsidRDefault="007E6909" w:rsidP="007E6909">
            <w:pPr>
              <w:rPr>
                <w:color w:val="000000"/>
                <w:sz w:val="28"/>
                <w:szCs w:val="28"/>
              </w:rPr>
            </w:pPr>
            <w:r w:rsidRPr="007E6909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09" w:rsidRPr="007E6909" w:rsidRDefault="007E6909" w:rsidP="007E6909">
            <w:pPr>
              <w:rPr>
                <w:color w:val="000000"/>
                <w:sz w:val="28"/>
                <w:szCs w:val="28"/>
              </w:rPr>
            </w:pPr>
            <w:r w:rsidRPr="007E6909">
              <w:rPr>
                <w:color w:val="000000"/>
                <w:sz w:val="28"/>
                <w:szCs w:val="28"/>
              </w:rPr>
              <w:t>Расходы на оплату труда (</w:t>
            </w:r>
            <w:proofErr w:type="spellStart"/>
            <w:r w:rsidRPr="007E6909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7E6909">
              <w:rPr>
                <w:color w:val="000000"/>
                <w:sz w:val="28"/>
                <w:szCs w:val="28"/>
              </w:rPr>
              <w:t>/</w:t>
            </w:r>
            <w:proofErr w:type="spellStart"/>
            <w:proofErr w:type="gramStart"/>
            <w:r w:rsidRPr="007E690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E6909">
              <w:rPr>
                <w:color w:val="000000"/>
                <w:sz w:val="28"/>
                <w:szCs w:val="28"/>
              </w:rPr>
              <w:t xml:space="preserve"> за 12 месяцев главного специалиста с начислениями -598,8т.р.   фонда оплаты труда   ( 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6909" w:rsidRPr="007E6909" w:rsidRDefault="007E6909" w:rsidP="007E6909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7E6909">
              <w:rPr>
                <w:color w:val="000000"/>
                <w:sz w:val="28"/>
                <w:szCs w:val="28"/>
              </w:rPr>
              <w:t>Коэфф</w:t>
            </w:r>
            <w:proofErr w:type="spellEnd"/>
            <w:r w:rsidRPr="007E690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E6909">
              <w:rPr>
                <w:color w:val="000000"/>
                <w:sz w:val="28"/>
                <w:szCs w:val="28"/>
              </w:rPr>
              <w:t>инных</w:t>
            </w:r>
            <w:proofErr w:type="spellEnd"/>
            <w:r w:rsidRPr="007E6909">
              <w:rPr>
                <w:color w:val="000000"/>
                <w:sz w:val="28"/>
                <w:szCs w:val="28"/>
              </w:rPr>
              <w:t xml:space="preserve">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09" w:rsidRPr="007E6909" w:rsidRDefault="007E6909" w:rsidP="007E6909">
            <w:pPr>
              <w:rPr>
                <w:color w:val="000000"/>
                <w:sz w:val="28"/>
                <w:szCs w:val="28"/>
              </w:rPr>
            </w:pPr>
            <w:r w:rsidRPr="007E6909">
              <w:rPr>
                <w:color w:val="000000"/>
                <w:sz w:val="28"/>
                <w:szCs w:val="28"/>
              </w:rPr>
              <w:t>Собственные доходы поселений на 2020</w:t>
            </w:r>
            <w:r w:rsidRPr="007E6909">
              <w:rPr>
                <w:color w:val="FF0000"/>
                <w:sz w:val="28"/>
                <w:szCs w:val="28"/>
              </w:rPr>
              <w:t xml:space="preserve"> </w:t>
            </w:r>
            <w:r w:rsidRPr="007E6909">
              <w:rPr>
                <w:color w:val="000000"/>
                <w:sz w:val="28"/>
                <w:szCs w:val="28"/>
              </w:rPr>
              <w:t>год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6909" w:rsidRPr="007E6909" w:rsidRDefault="007E6909" w:rsidP="007E6909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7E6909">
              <w:rPr>
                <w:color w:val="000000"/>
                <w:sz w:val="28"/>
                <w:szCs w:val="28"/>
              </w:rPr>
              <w:t>Коэфф</w:t>
            </w:r>
            <w:proofErr w:type="spellEnd"/>
            <w:r w:rsidRPr="007E6909">
              <w:rPr>
                <w:color w:val="000000"/>
                <w:sz w:val="28"/>
                <w:szCs w:val="28"/>
              </w:rPr>
              <w:t>. объема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6909" w:rsidRPr="007E6909" w:rsidRDefault="007E6909" w:rsidP="007E6909">
            <w:pPr>
              <w:jc w:val="right"/>
              <w:rPr>
                <w:color w:val="000000"/>
                <w:sz w:val="28"/>
                <w:szCs w:val="28"/>
              </w:rPr>
            </w:pPr>
            <w:r w:rsidRPr="007E6909">
              <w:rPr>
                <w:color w:val="000000"/>
                <w:sz w:val="28"/>
                <w:szCs w:val="28"/>
              </w:rPr>
              <w:t>Численность населения на 01.01.2019 г.    чел.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6909" w:rsidRPr="007E6909" w:rsidRDefault="007E6909" w:rsidP="007E6909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7E6909">
              <w:rPr>
                <w:color w:val="000000"/>
                <w:sz w:val="28"/>
                <w:szCs w:val="28"/>
              </w:rPr>
              <w:t>Коэфф</w:t>
            </w:r>
            <w:proofErr w:type="spellEnd"/>
            <w:r w:rsidRPr="007E6909">
              <w:rPr>
                <w:color w:val="000000"/>
                <w:sz w:val="28"/>
                <w:szCs w:val="28"/>
              </w:rPr>
              <w:t>. Численности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6909" w:rsidRPr="007E6909" w:rsidRDefault="007E6909" w:rsidP="007E6909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 w:rsidRPr="007E6909">
              <w:rPr>
                <w:color w:val="000000"/>
                <w:sz w:val="28"/>
                <w:szCs w:val="28"/>
              </w:rPr>
              <w:t>Средний</w:t>
            </w:r>
            <w:proofErr w:type="gramEnd"/>
            <w:r w:rsidRPr="007E690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6909">
              <w:rPr>
                <w:color w:val="000000"/>
                <w:sz w:val="28"/>
                <w:szCs w:val="28"/>
              </w:rPr>
              <w:t>коэфф</w:t>
            </w:r>
            <w:proofErr w:type="spellEnd"/>
            <w:r w:rsidRPr="007E6909">
              <w:rPr>
                <w:color w:val="000000"/>
                <w:sz w:val="28"/>
                <w:szCs w:val="28"/>
              </w:rPr>
              <w:t>. объема затрат  (гр.6+гр.8)/2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6909" w:rsidRPr="007E6909" w:rsidRDefault="007E6909" w:rsidP="007E6909">
            <w:pPr>
              <w:jc w:val="right"/>
              <w:rPr>
                <w:color w:val="000000"/>
                <w:sz w:val="28"/>
                <w:szCs w:val="28"/>
              </w:rPr>
            </w:pPr>
            <w:r w:rsidRPr="007E6909">
              <w:rPr>
                <w:color w:val="000000"/>
                <w:sz w:val="28"/>
                <w:szCs w:val="28"/>
              </w:rPr>
              <w:t>Объем межбюджетных трансфертов (гр.3*гр.4*гр.9) тыс. руб.</w:t>
            </w:r>
          </w:p>
        </w:tc>
      </w:tr>
      <w:tr w:rsidR="001B1191" w:rsidRPr="007E6909" w:rsidTr="00577505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91" w:rsidRPr="007E6909" w:rsidRDefault="001B1191" w:rsidP="007E690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91" w:rsidRPr="007E6909" w:rsidRDefault="001B1191" w:rsidP="007E690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Ляпинск</w:t>
            </w:r>
            <w:r w:rsidRPr="007E6909">
              <w:rPr>
                <w:color w:val="000000"/>
                <w:sz w:val="28"/>
                <w:szCs w:val="28"/>
              </w:rPr>
              <w:t>ое</w:t>
            </w:r>
            <w:proofErr w:type="spellEnd"/>
            <w:r w:rsidRPr="007E6909">
              <w:rPr>
                <w:color w:val="000000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7E690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91" w:rsidRPr="001B1191" w:rsidRDefault="001B1191" w:rsidP="001B1191">
            <w:pPr>
              <w:jc w:val="right"/>
              <w:rPr>
                <w:sz w:val="28"/>
                <w:szCs w:val="28"/>
              </w:rPr>
            </w:pPr>
            <w:r w:rsidRPr="001B1191">
              <w:rPr>
                <w:sz w:val="28"/>
                <w:szCs w:val="28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91" w:rsidRPr="001B1191" w:rsidRDefault="001B1191" w:rsidP="001B1191">
            <w:pPr>
              <w:jc w:val="right"/>
              <w:rPr>
                <w:sz w:val="28"/>
                <w:szCs w:val="28"/>
              </w:rPr>
            </w:pPr>
            <w:r w:rsidRPr="001B1191">
              <w:rPr>
                <w:sz w:val="28"/>
                <w:szCs w:val="28"/>
              </w:rPr>
              <w:t>1.03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191" w:rsidRPr="001B1191" w:rsidRDefault="001B1191" w:rsidP="001B1191">
            <w:pPr>
              <w:jc w:val="right"/>
              <w:rPr>
                <w:sz w:val="28"/>
                <w:szCs w:val="28"/>
              </w:rPr>
            </w:pPr>
            <w:r w:rsidRPr="001B1191">
              <w:rPr>
                <w:sz w:val="28"/>
                <w:szCs w:val="28"/>
              </w:rPr>
              <w:t>10278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191" w:rsidRPr="001B1191" w:rsidRDefault="001B1191" w:rsidP="001B1191">
            <w:pPr>
              <w:jc w:val="right"/>
              <w:rPr>
                <w:sz w:val="28"/>
                <w:szCs w:val="28"/>
              </w:rPr>
            </w:pPr>
            <w:r w:rsidRPr="001B1191">
              <w:rPr>
                <w:sz w:val="28"/>
                <w:szCs w:val="28"/>
              </w:rPr>
              <w:t>0.03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91" w:rsidRPr="001B1191" w:rsidRDefault="001B1191" w:rsidP="001B1191">
            <w:pPr>
              <w:jc w:val="right"/>
              <w:rPr>
                <w:sz w:val="28"/>
                <w:szCs w:val="28"/>
              </w:rPr>
            </w:pPr>
            <w:r w:rsidRPr="001B1191">
              <w:rPr>
                <w:sz w:val="28"/>
                <w:szCs w:val="28"/>
              </w:rPr>
              <w:t>2103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191" w:rsidRPr="001B1191" w:rsidRDefault="001B1191" w:rsidP="001B1191">
            <w:pPr>
              <w:jc w:val="right"/>
              <w:rPr>
                <w:sz w:val="28"/>
                <w:szCs w:val="28"/>
              </w:rPr>
            </w:pPr>
            <w:r w:rsidRPr="001B1191">
              <w:rPr>
                <w:sz w:val="28"/>
                <w:szCs w:val="28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91" w:rsidRPr="001B1191" w:rsidRDefault="001B1191" w:rsidP="001B1191">
            <w:pPr>
              <w:jc w:val="right"/>
              <w:rPr>
                <w:sz w:val="28"/>
                <w:szCs w:val="28"/>
              </w:rPr>
            </w:pPr>
            <w:r w:rsidRPr="001B1191">
              <w:rPr>
                <w:sz w:val="28"/>
                <w:szCs w:val="28"/>
              </w:rPr>
              <w:t>0.03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191" w:rsidRPr="001B1191" w:rsidRDefault="001B1191" w:rsidP="001B1191">
            <w:pPr>
              <w:jc w:val="right"/>
              <w:rPr>
                <w:sz w:val="28"/>
                <w:szCs w:val="28"/>
              </w:rPr>
            </w:pPr>
            <w:r w:rsidRPr="001B1191">
              <w:rPr>
                <w:sz w:val="28"/>
                <w:szCs w:val="28"/>
              </w:rPr>
              <w:t>18</w:t>
            </w:r>
          </w:p>
        </w:tc>
      </w:tr>
    </w:tbl>
    <w:p w:rsidR="007E6909" w:rsidRDefault="007E6909" w:rsidP="007E6909">
      <w:pPr>
        <w:spacing w:line="240" w:lineRule="atLeast"/>
        <w:ind w:right="677"/>
        <w:jc w:val="both"/>
        <w:rPr>
          <w:sz w:val="28"/>
          <w:szCs w:val="28"/>
        </w:rPr>
      </w:pPr>
    </w:p>
    <w:tbl>
      <w:tblPr>
        <w:tblW w:w="5660" w:type="dxa"/>
        <w:tblInd w:w="95" w:type="dxa"/>
        <w:tblLook w:val="04A0"/>
      </w:tblPr>
      <w:tblGrid>
        <w:gridCol w:w="5573"/>
        <w:gridCol w:w="222"/>
      </w:tblGrid>
      <w:tr w:rsidR="007E6909" w:rsidRPr="007E6909" w:rsidTr="007E6909">
        <w:trPr>
          <w:trHeight w:val="300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09" w:rsidRPr="007E6909" w:rsidRDefault="007E6909" w:rsidP="007E6909">
            <w:pPr>
              <w:rPr>
                <w:color w:val="000000"/>
                <w:sz w:val="28"/>
                <w:szCs w:val="28"/>
              </w:rPr>
            </w:pPr>
            <w:r w:rsidRPr="007E6909">
              <w:rPr>
                <w:color w:val="000000"/>
                <w:sz w:val="28"/>
                <w:szCs w:val="28"/>
              </w:rPr>
              <w:t xml:space="preserve">Увеличение </w:t>
            </w:r>
            <w:proofErr w:type="spellStart"/>
            <w:r w:rsidRPr="007E6909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7E6909">
              <w:rPr>
                <w:color w:val="000000"/>
                <w:sz w:val="28"/>
                <w:szCs w:val="28"/>
              </w:rPr>
              <w:t>/платы на 3,8% *598800=621554 руб.=622т.р.</w:t>
            </w:r>
          </w:p>
        </w:tc>
      </w:tr>
      <w:tr w:rsidR="007E6909" w:rsidRPr="007E6909" w:rsidTr="007E6909">
        <w:trPr>
          <w:trHeight w:val="300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09" w:rsidRPr="007E6909" w:rsidRDefault="007E6909" w:rsidP="007E69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6909">
              <w:rPr>
                <w:color w:val="000000"/>
                <w:sz w:val="28"/>
                <w:szCs w:val="28"/>
              </w:rPr>
              <w:t>канцерярские</w:t>
            </w:r>
            <w:proofErr w:type="spellEnd"/>
            <w:r w:rsidRPr="007E6909">
              <w:rPr>
                <w:color w:val="000000"/>
                <w:sz w:val="28"/>
                <w:szCs w:val="28"/>
              </w:rPr>
              <w:t xml:space="preserve"> принадлежности-19,0т.р</w:t>
            </w:r>
            <w:proofErr w:type="gramStart"/>
            <w:r w:rsidRPr="007E6909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7E6909">
              <w:rPr>
                <w:color w:val="000000"/>
                <w:sz w:val="28"/>
                <w:szCs w:val="28"/>
              </w:rPr>
              <w:t xml:space="preserve"> год (</w:t>
            </w:r>
            <w:proofErr w:type="spellStart"/>
            <w:r w:rsidRPr="007E6909">
              <w:rPr>
                <w:color w:val="000000"/>
                <w:sz w:val="28"/>
                <w:szCs w:val="28"/>
              </w:rPr>
              <w:t>коэф</w:t>
            </w:r>
            <w:proofErr w:type="spellEnd"/>
            <w:r w:rsidRPr="007E6909">
              <w:rPr>
                <w:color w:val="000000"/>
                <w:sz w:val="28"/>
                <w:szCs w:val="28"/>
              </w:rPr>
              <w:t xml:space="preserve"> 1,03)</w:t>
            </w:r>
          </w:p>
        </w:tc>
      </w:tr>
      <w:tr w:rsidR="007E6909" w:rsidRPr="007E6909" w:rsidTr="007E6909">
        <w:trPr>
          <w:trHeight w:val="300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09" w:rsidRPr="007E6909" w:rsidRDefault="007E6909" w:rsidP="007E6909">
            <w:pPr>
              <w:rPr>
                <w:color w:val="000000"/>
                <w:sz w:val="28"/>
                <w:szCs w:val="28"/>
              </w:rPr>
            </w:pPr>
            <w:r w:rsidRPr="007E6909">
              <w:rPr>
                <w:color w:val="000000"/>
                <w:sz w:val="28"/>
                <w:szCs w:val="28"/>
              </w:rPr>
              <w:t>Итого:622+19=641т.р.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09" w:rsidRPr="007E6909" w:rsidRDefault="007E6909" w:rsidP="007E6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E6909" w:rsidRDefault="007E6909" w:rsidP="009C68CC">
      <w:pPr>
        <w:spacing w:line="240" w:lineRule="atLeast"/>
        <w:jc w:val="both"/>
        <w:rPr>
          <w:sz w:val="28"/>
          <w:szCs w:val="28"/>
        </w:rPr>
      </w:pPr>
    </w:p>
    <w:sectPr w:rsidR="007E6909" w:rsidSect="007E6909">
      <w:pgSz w:w="16838" w:h="11906" w:orient="landscape" w:code="9"/>
      <w:pgMar w:top="567" w:right="1954" w:bottom="1701" w:left="1135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DD6" w:rsidRDefault="006C4DD6">
      <w:r>
        <w:separator/>
      </w:r>
    </w:p>
  </w:endnote>
  <w:endnote w:type="continuationSeparator" w:id="0">
    <w:p w:rsidR="006C4DD6" w:rsidRDefault="006C4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DD6" w:rsidRDefault="006C4DD6">
      <w:r>
        <w:separator/>
      </w:r>
    </w:p>
  </w:footnote>
  <w:footnote w:type="continuationSeparator" w:id="0">
    <w:p w:rsidR="006C4DD6" w:rsidRDefault="006C4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EB" w:rsidRDefault="00C50FD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13E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13EB" w:rsidRDefault="005A13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EB" w:rsidRDefault="005A13EB">
    <w:pPr>
      <w:pStyle w:val="a6"/>
    </w:pPr>
  </w:p>
  <w:p w:rsidR="001E76BA" w:rsidRDefault="001E76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0F7258"/>
    <w:multiLevelType w:val="hybridMultilevel"/>
    <w:tmpl w:val="907A0BB0"/>
    <w:lvl w:ilvl="0" w:tplc="0AD6213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4E112AC9"/>
    <w:multiLevelType w:val="hybridMultilevel"/>
    <w:tmpl w:val="F2FA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D5C49"/>
    <w:multiLevelType w:val="hybridMultilevel"/>
    <w:tmpl w:val="E07A5B9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29E"/>
    <w:rsid w:val="00003BDB"/>
    <w:rsid w:val="0000570F"/>
    <w:rsid w:val="0001075E"/>
    <w:rsid w:val="00013CD3"/>
    <w:rsid w:val="00020882"/>
    <w:rsid w:val="000228DE"/>
    <w:rsid w:val="0002584C"/>
    <w:rsid w:val="000402DD"/>
    <w:rsid w:val="00041944"/>
    <w:rsid w:val="00052959"/>
    <w:rsid w:val="00055989"/>
    <w:rsid w:val="00056FDC"/>
    <w:rsid w:val="00061847"/>
    <w:rsid w:val="000622DE"/>
    <w:rsid w:val="00065F74"/>
    <w:rsid w:val="00072421"/>
    <w:rsid w:val="000763B8"/>
    <w:rsid w:val="000777C3"/>
    <w:rsid w:val="00077AF0"/>
    <w:rsid w:val="0008144D"/>
    <w:rsid w:val="00083FD1"/>
    <w:rsid w:val="0008721C"/>
    <w:rsid w:val="000977F2"/>
    <w:rsid w:val="000A565D"/>
    <w:rsid w:val="000A6723"/>
    <w:rsid w:val="000A7270"/>
    <w:rsid w:val="000B0629"/>
    <w:rsid w:val="000B3F12"/>
    <w:rsid w:val="000B60D4"/>
    <w:rsid w:val="000C03C7"/>
    <w:rsid w:val="000C095E"/>
    <w:rsid w:val="000C3B02"/>
    <w:rsid w:val="000C46E7"/>
    <w:rsid w:val="000C4CBB"/>
    <w:rsid w:val="000C772B"/>
    <w:rsid w:val="000D096C"/>
    <w:rsid w:val="000D3075"/>
    <w:rsid w:val="000D4762"/>
    <w:rsid w:val="000E0829"/>
    <w:rsid w:val="000E507F"/>
    <w:rsid w:val="000E59D8"/>
    <w:rsid w:val="000F4373"/>
    <w:rsid w:val="000F6CBF"/>
    <w:rsid w:val="00101D2F"/>
    <w:rsid w:val="00103CDC"/>
    <w:rsid w:val="001075A5"/>
    <w:rsid w:val="00110092"/>
    <w:rsid w:val="001123CF"/>
    <w:rsid w:val="00117B7F"/>
    <w:rsid w:val="00122086"/>
    <w:rsid w:val="00126291"/>
    <w:rsid w:val="001348A7"/>
    <w:rsid w:val="00135972"/>
    <w:rsid w:val="00136487"/>
    <w:rsid w:val="00136D3A"/>
    <w:rsid w:val="0014399A"/>
    <w:rsid w:val="00143D22"/>
    <w:rsid w:val="00145886"/>
    <w:rsid w:val="00151391"/>
    <w:rsid w:val="00156372"/>
    <w:rsid w:val="00163DB7"/>
    <w:rsid w:val="00166DCB"/>
    <w:rsid w:val="001707C4"/>
    <w:rsid w:val="00170C1D"/>
    <w:rsid w:val="001748D1"/>
    <w:rsid w:val="00175314"/>
    <w:rsid w:val="00176151"/>
    <w:rsid w:val="00176F4C"/>
    <w:rsid w:val="00184B83"/>
    <w:rsid w:val="00184E9B"/>
    <w:rsid w:val="00186546"/>
    <w:rsid w:val="00186591"/>
    <w:rsid w:val="00190926"/>
    <w:rsid w:val="00190E6D"/>
    <w:rsid w:val="001929B1"/>
    <w:rsid w:val="001967FA"/>
    <w:rsid w:val="001971BE"/>
    <w:rsid w:val="00197FCC"/>
    <w:rsid w:val="001A09CC"/>
    <w:rsid w:val="001A168C"/>
    <w:rsid w:val="001B0810"/>
    <w:rsid w:val="001B1191"/>
    <w:rsid w:val="001B402E"/>
    <w:rsid w:val="001B47F7"/>
    <w:rsid w:val="001B4FCF"/>
    <w:rsid w:val="001C15D0"/>
    <w:rsid w:val="001C17D6"/>
    <w:rsid w:val="001C1D52"/>
    <w:rsid w:val="001C351D"/>
    <w:rsid w:val="001D1648"/>
    <w:rsid w:val="001D17A1"/>
    <w:rsid w:val="001D5D2C"/>
    <w:rsid w:val="001D6C31"/>
    <w:rsid w:val="001E68C6"/>
    <w:rsid w:val="001E76BA"/>
    <w:rsid w:val="00200BB8"/>
    <w:rsid w:val="00214607"/>
    <w:rsid w:val="00220E91"/>
    <w:rsid w:val="00221D84"/>
    <w:rsid w:val="0023067F"/>
    <w:rsid w:val="00233DAC"/>
    <w:rsid w:val="00235185"/>
    <w:rsid w:val="00245982"/>
    <w:rsid w:val="00246CAE"/>
    <w:rsid w:val="0025333D"/>
    <w:rsid w:val="002543FC"/>
    <w:rsid w:val="00255440"/>
    <w:rsid w:val="00255C31"/>
    <w:rsid w:val="00260685"/>
    <w:rsid w:val="00264451"/>
    <w:rsid w:val="00266184"/>
    <w:rsid w:val="00270A24"/>
    <w:rsid w:val="00270B4D"/>
    <w:rsid w:val="002724BF"/>
    <w:rsid w:val="0027476B"/>
    <w:rsid w:val="00275DE6"/>
    <w:rsid w:val="00276253"/>
    <w:rsid w:val="002768E1"/>
    <w:rsid w:val="00276AC1"/>
    <w:rsid w:val="00283508"/>
    <w:rsid w:val="002835F1"/>
    <w:rsid w:val="0028570E"/>
    <w:rsid w:val="00285762"/>
    <w:rsid w:val="002865BE"/>
    <w:rsid w:val="00291C93"/>
    <w:rsid w:val="00294C01"/>
    <w:rsid w:val="0029583A"/>
    <w:rsid w:val="0029717D"/>
    <w:rsid w:val="002A1570"/>
    <w:rsid w:val="002A1F8C"/>
    <w:rsid w:val="002A203C"/>
    <w:rsid w:val="002A2EA5"/>
    <w:rsid w:val="002A6363"/>
    <w:rsid w:val="002B51C4"/>
    <w:rsid w:val="002B563F"/>
    <w:rsid w:val="002B5A97"/>
    <w:rsid w:val="002B7500"/>
    <w:rsid w:val="002C48F4"/>
    <w:rsid w:val="002C749E"/>
    <w:rsid w:val="002C7F90"/>
    <w:rsid w:val="002E0EEF"/>
    <w:rsid w:val="002E3463"/>
    <w:rsid w:val="002E4477"/>
    <w:rsid w:val="002E5E07"/>
    <w:rsid w:val="002F0F21"/>
    <w:rsid w:val="002F10EE"/>
    <w:rsid w:val="002F1B09"/>
    <w:rsid w:val="002F6508"/>
    <w:rsid w:val="0030498D"/>
    <w:rsid w:val="00305AAB"/>
    <w:rsid w:val="00306D1C"/>
    <w:rsid w:val="003102C7"/>
    <w:rsid w:val="003107EC"/>
    <w:rsid w:val="003148EC"/>
    <w:rsid w:val="00330874"/>
    <w:rsid w:val="0034024E"/>
    <w:rsid w:val="00343D51"/>
    <w:rsid w:val="00346B95"/>
    <w:rsid w:val="00350580"/>
    <w:rsid w:val="00350D09"/>
    <w:rsid w:val="003548A3"/>
    <w:rsid w:val="003611F9"/>
    <w:rsid w:val="00363DF8"/>
    <w:rsid w:val="0036569B"/>
    <w:rsid w:val="0037015E"/>
    <w:rsid w:val="003A7A11"/>
    <w:rsid w:val="003B1EC7"/>
    <w:rsid w:val="003B3DD5"/>
    <w:rsid w:val="003B495B"/>
    <w:rsid w:val="003B51A5"/>
    <w:rsid w:val="003C0C1D"/>
    <w:rsid w:val="003C0F49"/>
    <w:rsid w:val="003C2152"/>
    <w:rsid w:val="003C29BE"/>
    <w:rsid w:val="003C40A7"/>
    <w:rsid w:val="003C49F5"/>
    <w:rsid w:val="003C5B12"/>
    <w:rsid w:val="003D130D"/>
    <w:rsid w:val="003D1C4C"/>
    <w:rsid w:val="003D2B7E"/>
    <w:rsid w:val="003D6257"/>
    <w:rsid w:val="003E3744"/>
    <w:rsid w:val="003F0265"/>
    <w:rsid w:val="003F0F51"/>
    <w:rsid w:val="003F34AD"/>
    <w:rsid w:val="003F3A20"/>
    <w:rsid w:val="003F7F32"/>
    <w:rsid w:val="00400A5A"/>
    <w:rsid w:val="00401B55"/>
    <w:rsid w:val="00402B96"/>
    <w:rsid w:val="004034CA"/>
    <w:rsid w:val="004046CE"/>
    <w:rsid w:val="004126D4"/>
    <w:rsid w:val="00414B5A"/>
    <w:rsid w:val="00414F24"/>
    <w:rsid w:val="00417C8B"/>
    <w:rsid w:val="00420F55"/>
    <w:rsid w:val="004210DA"/>
    <w:rsid w:val="00421F68"/>
    <w:rsid w:val="00422322"/>
    <w:rsid w:val="004246E3"/>
    <w:rsid w:val="00424CBA"/>
    <w:rsid w:val="004319ED"/>
    <w:rsid w:val="00432875"/>
    <w:rsid w:val="0043361F"/>
    <w:rsid w:val="00433A19"/>
    <w:rsid w:val="00433B7A"/>
    <w:rsid w:val="0043408E"/>
    <w:rsid w:val="004341F7"/>
    <w:rsid w:val="0043791F"/>
    <w:rsid w:val="00444AB0"/>
    <w:rsid w:val="00445586"/>
    <w:rsid w:val="0044561B"/>
    <w:rsid w:val="00452A7C"/>
    <w:rsid w:val="0045591C"/>
    <w:rsid w:val="004569FE"/>
    <w:rsid w:val="004577F9"/>
    <w:rsid w:val="0045795D"/>
    <w:rsid w:val="00461A14"/>
    <w:rsid w:val="004640E6"/>
    <w:rsid w:val="00464F7A"/>
    <w:rsid w:val="00466041"/>
    <w:rsid w:val="004729E0"/>
    <w:rsid w:val="004806FC"/>
    <w:rsid w:val="00494039"/>
    <w:rsid w:val="00497F10"/>
    <w:rsid w:val="004A7892"/>
    <w:rsid w:val="004B1E88"/>
    <w:rsid w:val="004B2083"/>
    <w:rsid w:val="004B54BA"/>
    <w:rsid w:val="004B5A42"/>
    <w:rsid w:val="004B6401"/>
    <w:rsid w:val="004B6464"/>
    <w:rsid w:val="004B729E"/>
    <w:rsid w:val="004C050B"/>
    <w:rsid w:val="004C3516"/>
    <w:rsid w:val="004C3D53"/>
    <w:rsid w:val="004C4537"/>
    <w:rsid w:val="004C4F33"/>
    <w:rsid w:val="004D005E"/>
    <w:rsid w:val="004D22CE"/>
    <w:rsid w:val="004D4B93"/>
    <w:rsid w:val="004E0006"/>
    <w:rsid w:val="004E5B77"/>
    <w:rsid w:val="004E6568"/>
    <w:rsid w:val="004E6E5E"/>
    <w:rsid w:val="004F1B62"/>
    <w:rsid w:val="004F591F"/>
    <w:rsid w:val="00500805"/>
    <w:rsid w:val="00504EBF"/>
    <w:rsid w:val="00507E88"/>
    <w:rsid w:val="00511FC6"/>
    <w:rsid w:val="0051200D"/>
    <w:rsid w:val="00512E07"/>
    <w:rsid w:val="00514988"/>
    <w:rsid w:val="00517E6D"/>
    <w:rsid w:val="0052788C"/>
    <w:rsid w:val="00532A1B"/>
    <w:rsid w:val="005416B3"/>
    <w:rsid w:val="0054420D"/>
    <w:rsid w:val="0055081E"/>
    <w:rsid w:val="005546A1"/>
    <w:rsid w:val="00575438"/>
    <w:rsid w:val="00575C62"/>
    <w:rsid w:val="00582153"/>
    <w:rsid w:val="005858DE"/>
    <w:rsid w:val="00591581"/>
    <w:rsid w:val="005935A2"/>
    <w:rsid w:val="005A13EB"/>
    <w:rsid w:val="005A177D"/>
    <w:rsid w:val="005A237D"/>
    <w:rsid w:val="005A295D"/>
    <w:rsid w:val="005A3690"/>
    <w:rsid w:val="005A4714"/>
    <w:rsid w:val="005B2A54"/>
    <w:rsid w:val="005B3F5F"/>
    <w:rsid w:val="005B67F3"/>
    <w:rsid w:val="005B6A26"/>
    <w:rsid w:val="005C2D56"/>
    <w:rsid w:val="005C631B"/>
    <w:rsid w:val="005D04D6"/>
    <w:rsid w:val="005D198E"/>
    <w:rsid w:val="005D1D70"/>
    <w:rsid w:val="005D7553"/>
    <w:rsid w:val="005E0362"/>
    <w:rsid w:val="005E050B"/>
    <w:rsid w:val="005E527F"/>
    <w:rsid w:val="005F13EC"/>
    <w:rsid w:val="005F61AC"/>
    <w:rsid w:val="0060049C"/>
    <w:rsid w:val="006055EA"/>
    <w:rsid w:val="00611334"/>
    <w:rsid w:val="00613972"/>
    <w:rsid w:val="00615AC5"/>
    <w:rsid w:val="00615F21"/>
    <w:rsid w:val="00623836"/>
    <w:rsid w:val="0062484F"/>
    <w:rsid w:val="00631F88"/>
    <w:rsid w:val="00633FB8"/>
    <w:rsid w:val="006341DC"/>
    <w:rsid w:val="00634B23"/>
    <w:rsid w:val="00636CBC"/>
    <w:rsid w:val="0063757B"/>
    <w:rsid w:val="00642F24"/>
    <w:rsid w:val="0064461E"/>
    <w:rsid w:val="00644950"/>
    <w:rsid w:val="0065067C"/>
    <w:rsid w:val="00655061"/>
    <w:rsid w:val="0065590F"/>
    <w:rsid w:val="006634B8"/>
    <w:rsid w:val="006673C7"/>
    <w:rsid w:val="006700C2"/>
    <w:rsid w:val="00670E66"/>
    <w:rsid w:val="00672677"/>
    <w:rsid w:val="0067495A"/>
    <w:rsid w:val="00677C0B"/>
    <w:rsid w:val="00690E21"/>
    <w:rsid w:val="00690E32"/>
    <w:rsid w:val="00693836"/>
    <w:rsid w:val="006938F2"/>
    <w:rsid w:val="006943E8"/>
    <w:rsid w:val="006955D8"/>
    <w:rsid w:val="0069795B"/>
    <w:rsid w:val="006A5068"/>
    <w:rsid w:val="006A5444"/>
    <w:rsid w:val="006A7787"/>
    <w:rsid w:val="006B0A55"/>
    <w:rsid w:val="006B281B"/>
    <w:rsid w:val="006B6834"/>
    <w:rsid w:val="006B78C5"/>
    <w:rsid w:val="006C4DD6"/>
    <w:rsid w:val="006C66F0"/>
    <w:rsid w:val="006D179E"/>
    <w:rsid w:val="006D53D1"/>
    <w:rsid w:val="006D71A4"/>
    <w:rsid w:val="006E13FF"/>
    <w:rsid w:val="006F45D9"/>
    <w:rsid w:val="006F5CB9"/>
    <w:rsid w:val="006F6850"/>
    <w:rsid w:val="006F6FDA"/>
    <w:rsid w:val="007006E2"/>
    <w:rsid w:val="00703C70"/>
    <w:rsid w:val="00705380"/>
    <w:rsid w:val="007069D3"/>
    <w:rsid w:val="00715B4A"/>
    <w:rsid w:val="00740554"/>
    <w:rsid w:val="00743F2A"/>
    <w:rsid w:val="00746AEA"/>
    <w:rsid w:val="00746B4C"/>
    <w:rsid w:val="00746F7A"/>
    <w:rsid w:val="007475F7"/>
    <w:rsid w:val="00750DA1"/>
    <w:rsid w:val="00755564"/>
    <w:rsid w:val="007631DF"/>
    <w:rsid w:val="007657DB"/>
    <w:rsid w:val="007660EC"/>
    <w:rsid w:val="00772F43"/>
    <w:rsid w:val="0077643E"/>
    <w:rsid w:val="00777EBF"/>
    <w:rsid w:val="00781A10"/>
    <w:rsid w:val="007842FB"/>
    <w:rsid w:val="00795984"/>
    <w:rsid w:val="007A1C4E"/>
    <w:rsid w:val="007A38F1"/>
    <w:rsid w:val="007A43D0"/>
    <w:rsid w:val="007A6817"/>
    <w:rsid w:val="007B0081"/>
    <w:rsid w:val="007B60E8"/>
    <w:rsid w:val="007C07E8"/>
    <w:rsid w:val="007C14D5"/>
    <w:rsid w:val="007C20B9"/>
    <w:rsid w:val="007C2344"/>
    <w:rsid w:val="007C29C5"/>
    <w:rsid w:val="007D11FC"/>
    <w:rsid w:val="007D1637"/>
    <w:rsid w:val="007D58C4"/>
    <w:rsid w:val="007E1C79"/>
    <w:rsid w:val="007E1F5B"/>
    <w:rsid w:val="007E3250"/>
    <w:rsid w:val="007E4EB3"/>
    <w:rsid w:val="007E6909"/>
    <w:rsid w:val="007F1740"/>
    <w:rsid w:val="007F6B0D"/>
    <w:rsid w:val="007F73E2"/>
    <w:rsid w:val="00800BAD"/>
    <w:rsid w:val="00801AE4"/>
    <w:rsid w:val="0080297C"/>
    <w:rsid w:val="00804113"/>
    <w:rsid w:val="00805F34"/>
    <w:rsid w:val="00805F56"/>
    <w:rsid w:val="00817A69"/>
    <w:rsid w:val="00820734"/>
    <w:rsid w:val="00825289"/>
    <w:rsid w:val="00830208"/>
    <w:rsid w:val="00831691"/>
    <w:rsid w:val="00831DF8"/>
    <w:rsid w:val="00833CAE"/>
    <w:rsid w:val="00837C6E"/>
    <w:rsid w:val="008430BE"/>
    <w:rsid w:val="008457A7"/>
    <w:rsid w:val="00850603"/>
    <w:rsid w:val="0086077C"/>
    <w:rsid w:val="0086360C"/>
    <w:rsid w:val="00867FC4"/>
    <w:rsid w:val="008716FC"/>
    <w:rsid w:val="00874590"/>
    <w:rsid w:val="008768BA"/>
    <w:rsid w:val="0088306B"/>
    <w:rsid w:val="00891FBE"/>
    <w:rsid w:val="00892BD9"/>
    <w:rsid w:val="008A5EF9"/>
    <w:rsid w:val="008B6A9A"/>
    <w:rsid w:val="008C55FF"/>
    <w:rsid w:val="008C5DA9"/>
    <w:rsid w:val="008C7918"/>
    <w:rsid w:val="008D7D8F"/>
    <w:rsid w:val="008E0170"/>
    <w:rsid w:val="008E0B26"/>
    <w:rsid w:val="008E628D"/>
    <w:rsid w:val="008E7A5B"/>
    <w:rsid w:val="008F3EF6"/>
    <w:rsid w:val="008F4320"/>
    <w:rsid w:val="008F529E"/>
    <w:rsid w:val="00903808"/>
    <w:rsid w:val="00910A9B"/>
    <w:rsid w:val="00912E4D"/>
    <w:rsid w:val="00914AB8"/>
    <w:rsid w:val="00921C07"/>
    <w:rsid w:val="00921E68"/>
    <w:rsid w:val="00921EB0"/>
    <w:rsid w:val="00922873"/>
    <w:rsid w:val="00925DAE"/>
    <w:rsid w:val="009263E0"/>
    <w:rsid w:val="00927744"/>
    <w:rsid w:val="00927E20"/>
    <w:rsid w:val="00930A69"/>
    <w:rsid w:val="009351AD"/>
    <w:rsid w:val="009359FB"/>
    <w:rsid w:val="009374F3"/>
    <w:rsid w:val="00937661"/>
    <w:rsid w:val="00944F68"/>
    <w:rsid w:val="00946E26"/>
    <w:rsid w:val="00947156"/>
    <w:rsid w:val="00950939"/>
    <w:rsid w:val="00952E9C"/>
    <w:rsid w:val="00961575"/>
    <w:rsid w:val="00961E6B"/>
    <w:rsid w:val="00964169"/>
    <w:rsid w:val="0096772C"/>
    <w:rsid w:val="00967DB2"/>
    <w:rsid w:val="00976E82"/>
    <w:rsid w:val="00977C73"/>
    <w:rsid w:val="00984E65"/>
    <w:rsid w:val="00985563"/>
    <w:rsid w:val="009867AF"/>
    <w:rsid w:val="00991968"/>
    <w:rsid w:val="009A2DB5"/>
    <w:rsid w:val="009A4E1B"/>
    <w:rsid w:val="009A5C3D"/>
    <w:rsid w:val="009A5DDC"/>
    <w:rsid w:val="009B2F78"/>
    <w:rsid w:val="009B3A5E"/>
    <w:rsid w:val="009B5AF7"/>
    <w:rsid w:val="009C0D3C"/>
    <w:rsid w:val="009C57BF"/>
    <w:rsid w:val="009C6534"/>
    <w:rsid w:val="009C68CC"/>
    <w:rsid w:val="009C746D"/>
    <w:rsid w:val="009C7B2F"/>
    <w:rsid w:val="009D0728"/>
    <w:rsid w:val="009D1871"/>
    <w:rsid w:val="009D62C0"/>
    <w:rsid w:val="009D71CB"/>
    <w:rsid w:val="009E1841"/>
    <w:rsid w:val="009E3D06"/>
    <w:rsid w:val="009E3D43"/>
    <w:rsid w:val="009E4FE9"/>
    <w:rsid w:val="009E6AF4"/>
    <w:rsid w:val="009E6F17"/>
    <w:rsid w:val="009E73C4"/>
    <w:rsid w:val="00A00BE3"/>
    <w:rsid w:val="00A012EC"/>
    <w:rsid w:val="00A03B09"/>
    <w:rsid w:val="00A04AC9"/>
    <w:rsid w:val="00A07763"/>
    <w:rsid w:val="00A111D3"/>
    <w:rsid w:val="00A16233"/>
    <w:rsid w:val="00A16595"/>
    <w:rsid w:val="00A16730"/>
    <w:rsid w:val="00A2773E"/>
    <w:rsid w:val="00A345E9"/>
    <w:rsid w:val="00A438B1"/>
    <w:rsid w:val="00A44A57"/>
    <w:rsid w:val="00A471F1"/>
    <w:rsid w:val="00A4752D"/>
    <w:rsid w:val="00A54F4D"/>
    <w:rsid w:val="00A56B64"/>
    <w:rsid w:val="00A728E7"/>
    <w:rsid w:val="00A7630E"/>
    <w:rsid w:val="00A7644D"/>
    <w:rsid w:val="00A83AE4"/>
    <w:rsid w:val="00A83B39"/>
    <w:rsid w:val="00A85F5C"/>
    <w:rsid w:val="00A87A67"/>
    <w:rsid w:val="00A91779"/>
    <w:rsid w:val="00A92BA6"/>
    <w:rsid w:val="00A96A00"/>
    <w:rsid w:val="00A9725C"/>
    <w:rsid w:val="00A97756"/>
    <w:rsid w:val="00AA592C"/>
    <w:rsid w:val="00AA7654"/>
    <w:rsid w:val="00AC1045"/>
    <w:rsid w:val="00AC648E"/>
    <w:rsid w:val="00AC6FB4"/>
    <w:rsid w:val="00AC7445"/>
    <w:rsid w:val="00AD3C6E"/>
    <w:rsid w:val="00AD4505"/>
    <w:rsid w:val="00AE181C"/>
    <w:rsid w:val="00AE1DD2"/>
    <w:rsid w:val="00AE65B9"/>
    <w:rsid w:val="00AE7E63"/>
    <w:rsid w:val="00AF112F"/>
    <w:rsid w:val="00AF1DA9"/>
    <w:rsid w:val="00AF4458"/>
    <w:rsid w:val="00B03A00"/>
    <w:rsid w:val="00B10B74"/>
    <w:rsid w:val="00B11053"/>
    <w:rsid w:val="00B12293"/>
    <w:rsid w:val="00B1658F"/>
    <w:rsid w:val="00B2267E"/>
    <w:rsid w:val="00B24143"/>
    <w:rsid w:val="00B264AE"/>
    <w:rsid w:val="00B311C1"/>
    <w:rsid w:val="00B3224D"/>
    <w:rsid w:val="00B33B62"/>
    <w:rsid w:val="00B45B51"/>
    <w:rsid w:val="00B504EF"/>
    <w:rsid w:val="00B546F2"/>
    <w:rsid w:val="00B55CB6"/>
    <w:rsid w:val="00B60055"/>
    <w:rsid w:val="00B64FCA"/>
    <w:rsid w:val="00B667D1"/>
    <w:rsid w:val="00B7088E"/>
    <w:rsid w:val="00B715E0"/>
    <w:rsid w:val="00B73D3B"/>
    <w:rsid w:val="00B75007"/>
    <w:rsid w:val="00B80142"/>
    <w:rsid w:val="00B82E01"/>
    <w:rsid w:val="00B848C7"/>
    <w:rsid w:val="00B85484"/>
    <w:rsid w:val="00B8661C"/>
    <w:rsid w:val="00B908CB"/>
    <w:rsid w:val="00B9116A"/>
    <w:rsid w:val="00B9268F"/>
    <w:rsid w:val="00B9465A"/>
    <w:rsid w:val="00B97C9E"/>
    <w:rsid w:val="00BA170F"/>
    <w:rsid w:val="00BA429F"/>
    <w:rsid w:val="00BA4696"/>
    <w:rsid w:val="00BA52BA"/>
    <w:rsid w:val="00BA7915"/>
    <w:rsid w:val="00BB1858"/>
    <w:rsid w:val="00BB30CF"/>
    <w:rsid w:val="00BB789A"/>
    <w:rsid w:val="00BB7A4A"/>
    <w:rsid w:val="00BB7C88"/>
    <w:rsid w:val="00BC2607"/>
    <w:rsid w:val="00BC3A23"/>
    <w:rsid w:val="00BC7D50"/>
    <w:rsid w:val="00BD16CF"/>
    <w:rsid w:val="00BD5AA9"/>
    <w:rsid w:val="00BE09AA"/>
    <w:rsid w:val="00BE43F5"/>
    <w:rsid w:val="00BF2EB1"/>
    <w:rsid w:val="00C038F2"/>
    <w:rsid w:val="00C056E4"/>
    <w:rsid w:val="00C1155E"/>
    <w:rsid w:val="00C11EEB"/>
    <w:rsid w:val="00C133F5"/>
    <w:rsid w:val="00C13CA4"/>
    <w:rsid w:val="00C165F5"/>
    <w:rsid w:val="00C20764"/>
    <w:rsid w:val="00C20CA7"/>
    <w:rsid w:val="00C2538C"/>
    <w:rsid w:val="00C27CFB"/>
    <w:rsid w:val="00C27E59"/>
    <w:rsid w:val="00C32438"/>
    <w:rsid w:val="00C33B1C"/>
    <w:rsid w:val="00C36F12"/>
    <w:rsid w:val="00C42363"/>
    <w:rsid w:val="00C42692"/>
    <w:rsid w:val="00C432A0"/>
    <w:rsid w:val="00C45923"/>
    <w:rsid w:val="00C45D33"/>
    <w:rsid w:val="00C46B92"/>
    <w:rsid w:val="00C5055E"/>
    <w:rsid w:val="00C50FD7"/>
    <w:rsid w:val="00C55D96"/>
    <w:rsid w:val="00C603A2"/>
    <w:rsid w:val="00C63D7A"/>
    <w:rsid w:val="00C72EFA"/>
    <w:rsid w:val="00C73842"/>
    <w:rsid w:val="00C805CA"/>
    <w:rsid w:val="00C90C46"/>
    <w:rsid w:val="00C93F28"/>
    <w:rsid w:val="00C94986"/>
    <w:rsid w:val="00CA1B9C"/>
    <w:rsid w:val="00CA471F"/>
    <w:rsid w:val="00CA5387"/>
    <w:rsid w:val="00CA538C"/>
    <w:rsid w:val="00CB685F"/>
    <w:rsid w:val="00CC0CEE"/>
    <w:rsid w:val="00CD61E3"/>
    <w:rsid w:val="00CE2D1A"/>
    <w:rsid w:val="00CE30E5"/>
    <w:rsid w:val="00CE7000"/>
    <w:rsid w:val="00CF51F4"/>
    <w:rsid w:val="00CF557E"/>
    <w:rsid w:val="00CF5C75"/>
    <w:rsid w:val="00CF66B4"/>
    <w:rsid w:val="00D01622"/>
    <w:rsid w:val="00D01B0F"/>
    <w:rsid w:val="00D03A97"/>
    <w:rsid w:val="00D06BB3"/>
    <w:rsid w:val="00D136A7"/>
    <w:rsid w:val="00D15520"/>
    <w:rsid w:val="00D23222"/>
    <w:rsid w:val="00D24299"/>
    <w:rsid w:val="00D24A85"/>
    <w:rsid w:val="00D24C25"/>
    <w:rsid w:val="00D256CD"/>
    <w:rsid w:val="00D30BDB"/>
    <w:rsid w:val="00D31232"/>
    <w:rsid w:val="00D31551"/>
    <w:rsid w:val="00D31CB5"/>
    <w:rsid w:val="00D378E1"/>
    <w:rsid w:val="00D40BBB"/>
    <w:rsid w:val="00D44500"/>
    <w:rsid w:val="00D456A1"/>
    <w:rsid w:val="00D47862"/>
    <w:rsid w:val="00D50C9E"/>
    <w:rsid w:val="00D54007"/>
    <w:rsid w:val="00D60876"/>
    <w:rsid w:val="00D6115A"/>
    <w:rsid w:val="00D62E97"/>
    <w:rsid w:val="00D700EF"/>
    <w:rsid w:val="00D710C8"/>
    <w:rsid w:val="00D712C3"/>
    <w:rsid w:val="00D73F2D"/>
    <w:rsid w:val="00D772C0"/>
    <w:rsid w:val="00D80DA2"/>
    <w:rsid w:val="00D82577"/>
    <w:rsid w:val="00D825ED"/>
    <w:rsid w:val="00D84804"/>
    <w:rsid w:val="00D8570A"/>
    <w:rsid w:val="00D87791"/>
    <w:rsid w:val="00D94A66"/>
    <w:rsid w:val="00D96780"/>
    <w:rsid w:val="00D9779B"/>
    <w:rsid w:val="00D97BD4"/>
    <w:rsid w:val="00D97F06"/>
    <w:rsid w:val="00DA00E7"/>
    <w:rsid w:val="00DA0EE5"/>
    <w:rsid w:val="00DA30C2"/>
    <w:rsid w:val="00DA494F"/>
    <w:rsid w:val="00DA5F76"/>
    <w:rsid w:val="00DB1831"/>
    <w:rsid w:val="00DB264D"/>
    <w:rsid w:val="00DB63BC"/>
    <w:rsid w:val="00DC08F5"/>
    <w:rsid w:val="00DC3112"/>
    <w:rsid w:val="00DC3B93"/>
    <w:rsid w:val="00DC67C8"/>
    <w:rsid w:val="00DD25E0"/>
    <w:rsid w:val="00DD3F64"/>
    <w:rsid w:val="00DD651D"/>
    <w:rsid w:val="00DD7517"/>
    <w:rsid w:val="00DE02C4"/>
    <w:rsid w:val="00DE36A6"/>
    <w:rsid w:val="00DE591D"/>
    <w:rsid w:val="00DE690A"/>
    <w:rsid w:val="00DF47A8"/>
    <w:rsid w:val="00DF4CF8"/>
    <w:rsid w:val="00DF53A6"/>
    <w:rsid w:val="00DF67EE"/>
    <w:rsid w:val="00DF769B"/>
    <w:rsid w:val="00E041A4"/>
    <w:rsid w:val="00E047D2"/>
    <w:rsid w:val="00E10A91"/>
    <w:rsid w:val="00E146FB"/>
    <w:rsid w:val="00E202AC"/>
    <w:rsid w:val="00E217CD"/>
    <w:rsid w:val="00E368EB"/>
    <w:rsid w:val="00E36C5B"/>
    <w:rsid w:val="00E503DC"/>
    <w:rsid w:val="00E568C6"/>
    <w:rsid w:val="00E6574F"/>
    <w:rsid w:val="00E72081"/>
    <w:rsid w:val="00E73705"/>
    <w:rsid w:val="00E755F3"/>
    <w:rsid w:val="00E75D5A"/>
    <w:rsid w:val="00E75E45"/>
    <w:rsid w:val="00E75F9C"/>
    <w:rsid w:val="00E81316"/>
    <w:rsid w:val="00E84652"/>
    <w:rsid w:val="00E87C52"/>
    <w:rsid w:val="00E93A8B"/>
    <w:rsid w:val="00E9465A"/>
    <w:rsid w:val="00E959F9"/>
    <w:rsid w:val="00E97195"/>
    <w:rsid w:val="00EA4F0F"/>
    <w:rsid w:val="00EB09EC"/>
    <w:rsid w:val="00EB702D"/>
    <w:rsid w:val="00EB7385"/>
    <w:rsid w:val="00EC2CF3"/>
    <w:rsid w:val="00EC3563"/>
    <w:rsid w:val="00ED14B4"/>
    <w:rsid w:val="00EE36E5"/>
    <w:rsid w:val="00EE3D72"/>
    <w:rsid w:val="00EE4BB6"/>
    <w:rsid w:val="00EE571E"/>
    <w:rsid w:val="00EE5E69"/>
    <w:rsid w:val="00F00891"/>
    <w:rsid w:val="00F0432B"/>
    <w:rsid w:val="00F124E2"/>
    <w:rsid w:val="00F14B64"/>
    <w:rsid w:val="00F158E8"/>
    <w:rsid w:val="00F1723A"/>
    <w:rsid w:val="00F1779D"/>
    <w:rsid w:val="00F244E1"/>
    <w:rsid w:val="00F244F3"/>
    <w:rsid w:val="00F24696"/>
    <w:rsid w:val="00F251D8"/>
    <w:rsid w:val="00F36140"/>
    <w:rsid w:val="00F3697A"/>
    <w:rsid w:val="00F37748"/>
    <w:rsid w:val="00F51F07"/>
    <w:rsid w:val="00F53074"/>
    <w:rsid w:val="00F6344E"/>
    <w:rsid w:val="00F63AE4"/>
    <w:rsid w:val="00F6407A"/>
    <w:rsid w:val="00F70AE8"/>
    <w:rsid w:val="00F70B16"/>
    <w:rsid w:val="00F71C52"/>
    <w:rsid w:val="00F7270C"/>
    <w:rsid w:val="00F7525E"/>
    <w:rsid w:val="00F75287"/>
    <w:rsid w:val="00F77B1A"/>
    <w:rsid w:val="00F8130E"/>
    <w:rsid w:val="00F850CA"/>
    <w:rsid w:val="00F86DC4"/>
    <w:rsid w:val="00F91171"/>
    <w:rsid w:val="00F91613"/>
    <w:rsid w:val="00F922B7"/>
    <w:rsid w:val="00F92BC9"/>
    <w:rsid w:val="00F94201"/>
    <w:rsid w:val="00F94874"/>
    <w:rsid w:val="00F9668E"/>
    <w:rsid w:val="00FA0F28"/>
    <w:rsid w:val="00FA224C"/>
    <w:rsid w:val="00FA261C"/>
    <w:rsid w:val="00FA2874"/>
    <w:rsid w:val="00FA5A3D"/>
    <w:rsid w:val="00FA66F3"/>
    <w:rsid w:val="00FB5758"/>
    <w:rsid w:val="00FB600C"/>
    <w:rsid w:val="00FC0E23"/>
    <w:rsid w:val="00FC570D"/>
    <w:rsid w:val="00FD5400"/>
    <w:rsid w:val="00FD5856"/>
    <w:rsid w:val="00FD6A04"/>
    <w:rsid w:val="00FE7019"/>
    <w:rsid w:val="00FF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20D"/>
    <w:rPr>
      <w:sz w:val="24"/>
      <w:szCs w:val="24"/>
    </w:rPr>
  </w:style>
  <w:style w:type="paragraph" w:styleId="1">
    <w:name w:val="heading 1"/>
    <w:basedOn w:val="a"/>
    <w:next w:val="a"/>
    <w:qFormat/>
    <w:rsid w:val="001E76BA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qFormat/>
    <w:rsid w:val="001E76BA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qFormat/>
    <w:rsid w:val="001E76BA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420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6115A"/>
    <w:rPr>
      <w:rFonts w:ascii="Courier New" w:hAnsi="Courier New" w:cs="Courier New"/>
    </w:rPr>
  </w:style>
  <w:style w:type="paragraph" w:styleId="a5">
    <w:name w:val="footer"/>
    <w:basedOn w:val="a"/>
    <w:rsid w:val="001E76BA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rsid w:val="005442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2A1B"/>
    <w:rPr>
      <w:sz w:val="24"/>
      <w:szCs w:val="24"/>
    </w:rPr>
  </w:style>
  <w:style w:type="character" w:styleId="a8">
    <w:name w:val="page number"/>
    <w:basedOn w:val="a0"/>
    <w:rsid w:val="0054420D"/>
  </w:style>
  <w:style w:type="paragraph" w:styleId="a9">
    <w:name w:val="Balloon Text"/>
    <w:basedOn w:val="a"/>
    <w:semiHidden/>
    <w:rsid w:val="005442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414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hl41">
    <w:name w:val="hl41"/>
    <w:rsid w:val="00D01B0F"/>
    <w:rPr>
      <w:b/>
      <w:bCs/>
      <w:sz w:val="20"/>
      <w:szCs w:val="20"/>
    </w:rPr>
  </w:style>
  <w:style w:type="paragraph" w:customStyle="1" w:styleId="Web">
    <w:name w:val="Обычный (Web)"/>
    <w:basedOn w:val="a"/>
    <w:rsid w:val="00D01B0F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Cell">
    <w:name w:val="ConsPlusCell"/>
    <w:uiPriority w:val="99"/>
    <w:rsid w:val="00D01B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01B0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Body Text Indent"/>
    <w:basedOn w:val="a"/>
    <w:link w:val="ab"/>
    <w:rsid w:val="007C2344"/>
    <w:pPr>
      <w:ind w:left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7C2344"/>
    <w:rPr>
      <w:sz w:val="28"/>
    </w:rPr>
  </w:style>
  <w:style w:type="paragraph" w:styleId="ac">
    <w:name w:val="No Spacing"/>
    <w:uiPriority w:val="1"/>
    <w:qFormat/>
    <w:rsid w:val="00532A1B"/>
    <w:rPr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9C68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uiPriority w:val="99"/>
    <w:unhideWhenUsed/>
    <w:rsid w:val="009C68CC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rsid w:val="009C68CC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краевом бюджете на 2007 год</vt:lpstr>
    </vt:vector>
  </TitlesOfParts>
  <Company>df</Company>
  <LinksUpToDate>false</LinksUpToDate>
  <CharactersWithSpaces>9171</CharactersWithSpaces>
  <SharedDoc>false</SharedDoc>
  <HLinks>
    <vt:vector size="30" baseType="variant">
      <vt:variant>
        <vt:i4>458780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consultantplus://offline/main?base=RLAW177;n=85414;fld=134;dst=101000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краевом бюджете на 2007 год</dc:title>
  <dc:creator>ГолубНС</dc:creator>
  <cp:lastModifiedBy>User Windows</cp:lastModifiedBy>
  <cp:revision>16</cp:revision>
  <cp:lastPrinted>2020-02-10T08:10:00Z</cp:lastPrinted>
  <dcterms:created xsi:type="dcterms:W3CDTF">2020-02-10T08:04:00Z</dcterms:created>
  <dcterms:modified xsi:type="dcterms:W3CDTF">2020-05-27T06:14:00Z</dcterms:modified>
</cp:coreProperties>
</file>