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98F" w:rsidRDefault="008F7EE3" w:rsidP="0085298F">
      <w:pPr>
        <w:jc w:val="center"/>
        <w:rPr>
          <w:i/>
          <w:iCs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2176780</wp:posOffset>
                </wp:positionV>
                <wp:extent cx="5683885" cy="741045"/>
                <wp:effectExtent l="26035" t="25400" r="24130" b="2413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885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1E591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609" w:rsidRPr="00F77609" w:rsidRDefault="00F77609" w:rsidP="00F776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776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Важно!</w:t>
                            </w:r>
                          </w:p>
                          <w:p w:rsidR="00F77609" w:rsidRPr="00F77609" w:rsidRDefault="00F77609" w:rsidP="00F776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760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Дети-инвалиды имеют право на социальную реабилитацию и социально-бытовое обслуживание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171.4pt;width:447.55pt;height:58.35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dGQwIAAHYEAAAOAAAAZHJzL2Uyb0RvYy54bWysVNtu2zAMfR+wfxD0vtrOpU2NOkXbtMOA&#10;7gK0+wBGlmNhsqhJSuzs60vJaRt028swPwiiRB0eHpK+uBw6zXbSeYWm4sVJzpk0AmtlNhX//nj3&#10;YcGZD2Bq0GhkxffS88vl+3cXvS3lBFvUtXSMQIwve1vxNgRbZpkXrezAn6CVhi4bdB0EMt0mqx30&#10;hN7pbJLnp1mPrrYOhfSeTlfjJV8m/KaRInxtGi8D0xUnbiGtLq3ruGbLCyg3DmyrxIEG/AOLDpSh&#10;oC9QKwjAtk79BtUp4dBjE04Edhk2jRIy5UDZFPmbbB5asDLlQuJ4+yKT/3+w4svum2OqptpNOTPQ&#10;UY0e5RDYNQ5sHuXprS/J68GSXxjomFxTqt7eo/jhmcGbFsxGXjmHfSuhJnpFfJkdPR1xfARZ95+x&#10;pjCwDZiAhsZ1UTtSgxE6lWn/UppIRdDh/HQxXSzmnAm6O5sV+SyRy6B8fm2dDx8ldixuKu6o9Akd&#10;dvc+RDZQPrvEYB61qu+U1slwm/WNdmwH1CZ36UsJvHHThvUVny6KnDgKoHZ1ph61+CtacTs/L67/&#10;hBbZrMC3Y1S/9ysM0Q/KTgUaCq26ii/y+I3HUdtbUyeXAEqPe8pLm4PYUd9R6TCsB3KMFVhjvSfZ&#10;HY7NT8NKmxbdL856avyK+59bcJIz/clQ6c6L2SxOSjJm87MJGe74Zn18A0YQVMUDZ+P2JozTtbVO&#10;bVqKNDaLwSsqd6NSJV5ZHXhTc6cCHQYxTs+xnbxefxfLJwAAAP//AwBQSwMEFAAGAAgAAAAhAPF2&#10;43jgAAAACAEAAA8AAABkcnMvZG93bnJldi54bWxMj0FPwkAQhe8m/ofNmHiTLUgRSqdESYhcOACS&#10;eFzaoW3szjbdBSq/3vGkx8mbvPd96aK3jbpQ52vHCMNBBIo4d0XNJcLHfvU0BeWD4cI0jgnhmzws&#10;svu71CSFu/KWLrtQKilhnxiEKoQ20drnFVnjB64lluzkOmuCnF2pi85cpdw2ehRFE21NzbJQmZaW&#10;FeVfu7NFoMPyNtm/bzbl9s3eVnb9+RIOa8THh/51DipQH/6e4Rdf0CETpqM7c+FVgyAiAeF5PBIB&#10;iaezeAjqiDCOZzHoLNX/BbIfAAAA//8DAFBLAQItABQABgAIAAAAIQC2gziS/gAAAOEBAAATAAAA&#10;AAAAAAAAAAAAAAAAAABbQ29udGVudF9UeXBlc10ueG1sUEsBAi0AFAAGAAgAAAAhADj9If/WAAAA&#10;lAEAAAsAAAAAAAAAAAAAAAAALwEAAF9yZWxzLy5yZWxzUEsBAi0AFAAGAAgAAAAhAKWWp0ZDAgAA&#10;dgQAAA4AAAAAAAAAAAAAAAAALgIAAGRycy9lMm9Eb2MueG1sUEsBAi0AFAAGAAgAAAAhAPF243jg&#10;AAAACAEAAA8AAAAAAAAAAAAAAAAAnQQAAGRycy9kb3ducmV2LnhtbFBLBQYAAAAABAAEAPMAAACq&#10;BQAAAAA=&#10;" strokecolor="#1e591b" strokeweight="3pt">
                <v:stroke dashstyle="1 1" endcap="round"/>
                <v:textbox>
                  <w:txbxContent>
                    <w:p w:rsidR="00F77609" w:rsidRPr="00F77609" w:rsidRDefault="00F77609" w:rsidP="00F776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F77609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Важно!</w:t>
                      </w:r>
                    </w:p>
                    <w:p w:rsidR="00F77609" w:rsidRPr="00F77609" w:rsidRDefault="00F77609" w:rsidP="00F776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7760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Дети-инвалиды имеют право на социальную реабилитацию и социально-бытовое обслуживание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1291590</wp:posOffset>
                </wp:positionV>
                <wp:extent cx="3338830" cy="490220"/>
                <wp:effectExtent l="6350" t="11430" r="7620" b="1270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490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EAB" w:rsidRPr="00511EAB" w:rsidRDefault="00B2300B" w:rsidP="00511EAB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Краснодарский край</w:t>
                            </w:r>
                            <w:r w:rsidR="00511EAB" w:rsidRPr="00511EA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, г. 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Новокубанск</w:t>
                            </w:r>
                            <w:r w:rsidR="00511EAB" w:rsidRPr="00511EA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11EA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511EA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511EAB" w:rsidRPr="00511EA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Советская</w:t>
                            </w:r>
                            <w:r w:rsidR="008F7EE3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88</w:t>
                            </w:r>
                          </w:p>
                          <w:p w:rsidR="0085298F" w:rsidRPr="002C286F" w:rsidRDefault="0085298F" w:rsidP="008529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77.95pt;margin-top:101.7pt;width:262.9pt;height:3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DmPQIAAMYEAAAOAAAAZHJzL2Uyb0RvYy54bWy8VNuO2yAQfa/Uf0C8N861Taw4q222W1Xa&#10;XqTdfgDGOEYFhgKJnX79DpCkaftWVfUDghk4czlnvL4ZtCIH4bwEU9HJaEyJMBwaaXYV/fp0/2pJ&#10;iQ/MNEyBERU9Ck9vNi9frHtbiil0oBrhCIIYX/a2ol0ItiwKzzuhmR+BFQadLTjNAh7drmgc6xFd&#10;q2I6Hr8uenCNdcCF92i9y066SfhtK3j43LZeBKIqirmFtLq01nEtNmtW7hyzneSnNNhfZKGZNBj0&#10;AnXHAiN7J/+A0pI78NCGEQddQNtKLlINWM1k/Fs1jx2zItWCzfH20ib/72D5p8MXR2SD3E0pMUwj&#10;R09iCOQtDGQe29NbX+KtR4v3woBmvJpK9fYB+DdPDGw7Znbi1jnoO8EaTG8SXxZXTzOOjyB1/xEa&#10;DMP2ARLQ0Dode4fdIIiONB0v1MRUOBpns9lyOUMXR998NZ5OE3cFK8+vrfPhvQBN4qaiDqlP6Ozw&#10;4EPMhpXnKzGYByWbe6lUOkS5ia1y5MBQKPUuV6j2GlPNtsk4flkvaEdVZfs5jaTYCJEi/YKuDOkr&#10;ulpMF7lv/y+ylgGnS0ld0eVV/pGkd6ZJ2g9MqrzHBilzYi0SlSkLQz1kfZzFUENzRBod5GHC4cdN&#10;B+4HJT0OUkX99z1zghL1waAUVpP5PE5eOswXb5A44q499bWHGY5QFQ2U5O025GndWyd3HUbK1Bi4&#10;Rfm0MjEbdZazOqWPw5JoOA12nMbrc7r18/ezeQYAAP//AwBQSwMEFAAGAAgAAAAhAE/xQjDiAAAA&#10;CwEAAA8AAABkcnMvZG93bnJldi54bWxMj8FOwzAMhu9IvENkJC6IJdvYCKXpNCZNO0wcGEW7Zq1p&#10;KxqnarK1vD3mBEfbn35/f7oaXSsu2IfGk4HpRIFAKnzZUGUgf9/eaxAhWipt6wkNfGOAVXZ9ldqk&#10;9AO94eUQK8EhFBJroI6xS6QMRY3OhonvkPj26XtnI499JcveDhzuWjlTaimdbYg/1LbDTY3F1+Hs&#10;DOzvLOlc0/Fj87o+VsN2F1/ynTG3N+P6GUTEMf7B8KvP6pCx08mfqQyiNTBfLJ4YNTBT8wcQTGg9&#10;fQRx4o1WS5BZKv93yH4AAAD//wMAUEsBAi0AFAAGAAgAAAAhALaDOJL+AAAA4QEAABMAAAAAAAAA&#10;AAAAAAAAAAAAAFtDb250ZW50X1R5cGVzXS54bWxQSwECLQAUAAYACAAAACEAOP0h/9YAAACUAQAA&#10;CwAAAAAAAAAAAAAAAAAvAQAAX3JlbHMvLnJlbHNQSwECLQAUAAYACAAAACEAmHjw5j0CAADGBAAA&#10;DgAAAAAAAAAAAAAAAAAuAgAAZHJzL2Uyb0RvYy54bWxQSwECLQAUAAYACAAAACEAT/FCMOIAAAAL&#10;AQAADwAAAAAAAAAAAAAAAACXBAAAZHJzL2Rvd25yZXYueG1sUEsFBgAAAAAEAAQA8wAAAKYFAAAA&#10;AA==&#10;" fillcolor="white [3212]" strokecolor="white [3212]">
                <v:textbox>
                  <w:txbxContent>
                    <w:p w:rsidR="00511EAB" w:rsidRPr="00511EAB" w:rsidRDefault="00B2300B" w:rsidP="00511EAB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Краснодарский край</w:t>
                      </w:r>
                      <w:r w:rsidR="00511EAB" w:rsidRPr="00511EA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, г. 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Новокубанск</w:t>
                      </w:r>
                      <w:r w:rsidR="00511EAB" w:rsidRPr="00511EA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511EA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511EA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                        </w:t>
                      </w:r>
                      <w:r w:rsidR="00511EAB" w:rsidRPr="00511EA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ул.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Советская</w:t>
                      </w:r>
                      <w:r w:rsidR="008F7EE3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88</w:t>
                      </w:r>
                    </w:p>
                    <w:p w:rsidR="0085298F" w:rsidRPr="002C286F" w:rsidRDefault="0085298F" w:rsidP="008529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10160</wp:posOffset>
                </wp:positionV>
                <wp:extent cx="4377055" cy="1281430"/>
                <wp:effectExtent l="6985" t="6350" r="6985" b="762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055" cy="1281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98F" w:rsidRPr="002C286F" w:rsidRDefault="0085298F" w:rsidP="008529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E591B"/>
                                <w:sz w:val="44"/>
                                <w:szCs w:val="44"/>
                              </w:rPr>
                            </w:pPr>
                            <w:r w:rsidRPr="002C286F">
                              <w:rPr>
                                <w:rFonts w:ascii="Times New Roman" w:hAnsi="Times New Roman" w:cs="Times New Roman"/>
                                <w:b/>
                                <w:color w:val="1E591B"/>
                                <w:sz w:val="44"/>
                                <w:szCs w:val="44"/>
                              </w:rPr>
                              <w:t xml:space="preserve">ПРОКУРАТУРА </w:t>
                            </w:r>
                            <w:r w:rsidR="00B2300B">
                              <w:rPr>
                                <w:rFonts w:ascii="Times New Roman" w:hAnsi="Times New Roman" w:cs="Times New Roman"/>
                                <w:b/>
                                <w:color w:val="1E591B"/>
                                <w:sz w:val="44"/>
                                <w:szCs w:val="44"/>
                              </w:rPr>
                              <w:t>НОВОКУБАНСКОГО</w:t>
                            </w:r>
                            <w:r w:rsidRPr="002C286F">
                              <w:rPr>
                                <w:rFonts w:ascii="Times New Roman" w:hAnsi="Times New Roman" w:cs="Times New Roman"/>
                                <w:b/>
                                <w:color w:val="1E591B"/>
                                <w:sz w:val="44"/>
                                <w:szCs w:val="44"/>
                              </w:rPr>
                              <w:t xml:space="preserve"> РАЙОНА РАЗЪЯСНЯЕТ!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33.75pt;margin-top:.8pt;width:344.65pt;height:10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SjWQAIAAMYEAAAOAAAAZHJzL2Uyb0RvYy54bWy8VNuO2yAQfa/Uf0C8N7azSTdrxVlts92q&#10;0vYi7fYDCMYxKjAUSOz06ztAkqbtW1U1DxYMcObMnDNZ3o5akb1wXoJpaDUpKRGGQyvNtqFfnh9e&#10;LSjxgZmWKTCioQfh6e3q5YvlYGsxhR5UKxxBEOPrwTa0D8HWReF5LzTzE7DC4GEHTrOAW7ctWscG&#10;RNeqmJbl62IA11oHXHiP0ft8SFcJv+sED5+6zotAVEORW0hfl76b+C1WS1ZvHbO95Eca7C9YaCYN&#10;Jj1D3bPAyM7JP6C05A48dGHCQRfQdZKLVANWU5W/VfPUMytSLdgcb89t8v8Oln/cf3ZEtg29ocQw&#10;jRI9izGQNzCSaezOYH2Nl54sXgsjhlHlVKm3j8C/emJg3TOzFXfOwdAL1iK7Kr4sLp5mHB9BNsMH&#10;aDEN2wVIQGPndGwdNoMgOqp0OCsTqXAMzq6ur8v5nBKOZ9V0Uc2uknYFq0/PrfPhnQBN4qKhDqVP&#10;8Gz/6EOkw+rTlZjNg5Ltg1QqbaLdxFo5smdolM02l6h2GrnmWFXGX/YLxtFVOX6ikRwbIVKmX9CV&#10;IQP2dz6d58b9v8xaBpwuJXVDFxf8o0pvTZu8H5hUeY0NUuYoW1QqaxbGzZj8cXbDBtoD6uggDxMO&#10;Py56cN8pGXCQGuq/7ZgTlKj3Br1wU81mcfLSZja/nuLGXZ5sLk+Y4QjV0EBJXq5DntaddXLbY6Ys&#10;jYE79E8nk7LRaJnVkT4OS5LhONhxGi/36dbPv5/VDwAAAP//AwBQSwMEFAAGAAgAAAAhACJ6q+Pf&#10;AAAACQEAAA8AAABkcnMvZG93bnJldi54bWxMj0FPg0AQhe8m/ofNmHgxdrFaRGRpapOmh8aDFdPr&#10;FEYgsrOE3Rb8944nPU6+lzffy5aT7dSZBt86NnA3i0ARl65quTZQvG9uE1A+IFfYOSYD3+RhmV9e&#10;ZJhWbuQ3Ou9DraSEfYoGmhD6VGtfNmTRz1xPLOzTDRaDnEOtqwFHKbednkdRrC22LB8a7GndUPm1&#10;P1kDuxvkpEj48LF+XR3qcbMNL8XWmOurafUMKtAU/sLwqy/qkIvT0Z248qozMI8fFxIVEIMS/rSI&#10;ZcpRQHT/ADrP9P8F+Q8AAAD//wMAUEsBAi0AFAAGAAgAAAAhALaDOJL+AAAA4QEAABMAAAAAAAAA&#10;AAAAAAAAAAAAAFtDb250ZW50X1R5cGVzXS54bWxQSwECLQAUAAYACAAAACEAOP0h/9YAAACUAQAA&#10;CwAAAAAAAAAAAAAAAAAvAQAAX3JlbHMvLnJlbHNQSwECLQAUAAYACAAAACEAOq0o1kACAADGBAAA&#10;DgAAAAAAAAAAAAAAAAAuAgAAZHJzL2Uyb0RvYy54bWxQSwECLQAUAAYACAAAACEAInqr498AAAAJ&#10;AQAADwAAAAAAAAAAAAAAAACaBAAAZHJzL2Rvd25yZXYueG1sUEsFBgAAAAAEAAQA8wAAAKYFAAAA&#10;AA==&#10;" fillcolor="white [3212]" strokecolor="white [3212]">
                <v:textbox>
                  <w:txbxContent>
                    <w:p w:rsidR="0085298F" w:rsidRPr="002C286F" w:rsidRDefault="0085298F" w:rsidP="008529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E591B"/>
                          <w:sz w:val="44"/>
                          <w:szCs w:val="44"/>
                        </w:rPr>
                      </w:pPr>
                      <w:r w:rsidRPr="002C286F">
                        <w:rPr>
                          <w:rFonts w:ascii="Times New Roman" w:hAnsi="Times New Roman" w:cs="Times New Roman"/>
                          <w:b/>
                          <w:color w:val="1E591B"/>
                          <w:sz w:val="44"/>
                          <w:szCs w:val="44"/>
                        </w:rPr>
                        <w:t xml:space="preserve">ПРОКУРАТУРА </w:t>
                      </w:r>
                      <w:r w:rsidR="00B2300B">
                        <w:rPr>
                          <w:rFonts w:ascii="Times New Roman" w:hAnsi="Times New Roman" w:cs="Times New Roman"/>
                          <w:b/>
                          <w:color w:val="1E591B"/>
                          <w:sz w:val="44"/>
                          <w:szCs w:val="44"/>
                        </w:rPr>
                        <w:t>НОВОКУБАНСКОГО</w:t>
                      </w:r>
                      <w:r w:rsidRPr="002C286F">
                        <w:rPr>
                          <w:rFonts w:ascii="Times New Roman" w:hAnsi="Times New Roman" w:cs="Times New Roman"/>
                          <w:b/>
                          <w:color w:val="1E591B"/>
                          <w:sz w:val="44"/>
                          <w:szCs w:val="44"/>
                        </w:rPr>
                        <w:t xml:space="preserve"> РАЙОНА РАЗЪЯСНЯЕТ!</w:t>
                      </w:r>
                    </w:p>
                  </w:txbxContent>
                </v:textbox>
              </v:shape>
            </w:pict>
          </mc:Fallback>
        </mc:AlternateContent>
      </w:r>
      <w:r w:rsidR="0085298F">
        <w:rPr>
          <w:rFonts w:ascii="Times New Roman" w:hAnsi="Times New Roman" w:cs="Times New Roman"/>
          <w:noProof/>
        </w:rPr>
        <w:drawing>
          <wp:inline distT="0" distB="0" distL="0" distR="0">
            <wp:extent cx="1533525" cy="1577267"/>
            <wp:effectExtent l="19050" t="0" r="9525" b="0"/>
            <wp:docPr id="1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sdt>
        <w:sdtPr>
          <w:rPr>
            <w:i/>
            <w:iCs/>
            <w:color w:val="FFFFFF" w:themeColor="background1"/>
            <w:sz w:val="28"/>
            <w:szCs w:val="28"/>
          </w:rPr>
          <w:id w:val="524115115"/>
          <w:placeholder>
            <w:docPart w:val="C1B61509A2CD421D944DB00D69EFE148"/>
          </w:placeholder>
          <w:temporary/>
          <w:showingPlcHdr/>
        </w:sdtPr>
        <w:sdtEndPr/>
        <w:sdtContent>
          <w:r w:rsidR="0085298F">
            <w:rPr>
              <w:i/>
              <w:iCs/>
              <w:color w:val="FFFFFF" w:themeColor="background1"/>
            </w:rPr>
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"Работа с надписями".]</w:t>
          </w:r>
        </w:sdtContent>
      </w:sdt>
    </w:p>
    <w:p w:rsidR="002F00BE" w:rsidRDefault="002F00BE">
      <w:pPr>
        <w:rPr>
          <w:rFonts w:ascii="Times New Roman" w:hAnsi="Times New Roman" w:cs="Times New Roman"/>
        </w:rPr>
      </w:pPr>
    </w:p>
    <w:p w:rsidR="00F77609" w:rsidRDefault="00F77609">
      <w:pPr>
        <w:rPr>
          <w:rFonts w:ascii="Times New Roman" w:hAnsi="Times New Roman" w:cs="Times New Roman"/>
        </w:rPr>
      </w:pPr>
    </w:p>
    <w:p w:rsidR="00F77609" w:rsidRDefault="00F77609">
      <w:pPr>
        <w:rPr>
          <w:rFonts w:ascii="Times New Roman" w:hAnsi="Times New Roman" w:cs="Times New Roman"/>
        </w:rPr>
      </w:pPr>
      <w:bookmarkStart w:id="0" w:name="_GoBack"/>
      <w:bookmarkEnd w:id="0"/>
    </w:p>
    <w:p w:rsidR="009C08C9" w:rsidRDefault="008F7E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158115</wp:posOffset>
                </wp:positionV>
                <wp:extent cx="1910080" cy="2107565"/>
                <wp:effectExtent l="10160" t="6350" r="13335" b="1016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107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8C9" w:rsidRDefault="009C08C9"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636395" cy="1948452"/>
                                  <wp:effectExtent l="0" t="0" r="1905" b="0"/>
                                  <wp:docPr id="11" name="Рисунок 2" descr="реб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еб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716" cy="195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07.25pt;margin-top:12.45pt;width:150.4pt;height:16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yNPwIAAMYEAAAOAAAAZHJzL2Uyb0RvYy54bWy8VNuO2yAQfa/Uf0C8N3bSZHdjxVlts92q&#10;0vYi7fYDMMYxKjAUSOz06ztAkqbtW1XVDwhm4MzlnPHqdtSK7IXzEkxNp5OSEmE4tNJsa/rl+eHV&#10;DSU+MNMyBUbU9CA8vV2/fLEabCVm0INqhSMIYnw12Jr2IdiqKDzvhWZ+AlYYdHbgNAt4dNuidWxA&#10;dK2KWVleFQO41jrgwnu03mcnXSf8rhM8fOo6LwJRNcXcQlpdWpu4FusVq7aO2V7yYxrsL7LQTBoM&#10;eoa6Z4GRnZN/QGnJHXjowoSDLqDrJBepBqxmWv5WzVPPrEi1YHO8PbfJ/ztY/nH/2RHZ1hSJMkwj&#10;Rc9iDOQNjOQ6dmewvsJLTxavhRHNyHKq1NtH4F89MbDpmdmKO+dg6AVrMbtpfFlcPM04PoI0wwdo&#10;MQzbBUhAY+d0bB02gyA6snQ4MxNT4THkclqWN+ji6JtNy+vF1SLFYNXpuXU+vBOgSdzU1CH1CZ7t&#10;H32I6bDqdCVG86Bk+yCVSocoN7FRjuwZCqXZ5hLVTmOu2Ybx8ct6QTuqKtuTCbGTYiNEivQLujJk&#10;qOlyMVvkxv2/yFoGnC4lNdJ7kX9k6a1pk/YDkyrvsQhljrRFpjJnYWzGpI/XJzU00B6QRwd5mHD4&#10;cdOD+07JgINUU/9tx5ygRL03qIXldD6Pk5cO88X1DA/u0tNcepjhCFXTQEnebkKe1p11cttjpEyN&#10;gTvUTycTs1FoOatj+jgsiYbjYMdpvDynWz9/P+sfAAAA//8DAFBLAwQUAAYACAAAACEAslFn5uIA&#10;AAAKAQAADwAAAGRycy9kb3ducmV2LnhtbEyPQU+DQBCF7yb+h82YeDF2oS2EUoamNml6MB6smF6n&#10;sAUiO0vYbcF/73rS4+R9ee+bbDPpTtzUYFvDCOEsAKG4NFXLNULxsX9OQFhHXFFnWCF8Kwub/P4u&#10;o7QyI7+r29HVwpewTQmhca5PpbRlozTZmekV++xiBk3On0Mtq4FGX647OQ+CWGpq2S801Ktdo8qv&#10;41UjvD4RJ0XCp8/d2/ZUj/uDeykOiI8P03YNwqnJ/cHwq+/VIfdOZ3PlyooOIQ6XkUcR5ssVCA+s&#10;wmgB4oywiOIEZJ7J/y/kPwAAAP//AwBQSwECLQAUAAYACAAAACEAtoM4kv4AAADhAQAAEwAAAAAA&#10;AAAAAAAAAAAAAAAAW0NvbnRlbnRfVHlwZXNdLnhtbFBLAQItABQABgAIAAAAIQA4/SH/1gAAAJQB&#10;AAALAAAAAAAAAAAAAAAAAC8BAABfcmVscy8ucmVsc1BLAQItABQABgAIAAAAIQBrmZyNPwIAAMYE&#10;AAAOAAAAAAAAAAAAAAAAAC4CAABkcnMvZTJvRG9jLnhtbFBLAQItABQABgAIAAAAIQCyUWfm4gAA&#10;AAoBAAAPAAAAAAAAAAAAAAAAAJkEAABkcnMvZG93bnJldi54bWxQSwUGAAAAAAQABADzAAAAqAUA&#10;AAAA&#10;" fillcolor="white [3212]" strokecolor="white [3212]">
                <v:textbox>
                  <w:txbxContent>
                    <w:p w:rsidR="009C08C9" w:rsidRDefault="009C08C9"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636395" cy="1948452"/>
                            <wp:effectExtent l="0" t="0" r="1905" b="0"/>
                            <wp:docPr id="11" name="Рисунок 2" descr="реб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еб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716" cy="195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158115</wp:posOffset>
                </wp:positionV>
                <wp:extent cx="3811270" cy="1163320"/>
                <wp:effectExtent l="13335" t="6350" r="13970" b="1143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8C9" w:rsidRPr="009C08C9" w:rsidRDefault="009C08C9" w:rsidP="009C08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C08C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К техническим средствам реабилитации инвалидов относятся 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инвалида, которые предоставляются им за счет средств федерального бюджета и Фонда социального страхования Российской Федерации и передаются в безвозмездное пользование.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31.5pt;margin-top:12.45pt;width:300.1pt;height:9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bXLgIAAFgEAAAOAAAAZHJzL2Uyb0RvYy54bWysVNuO2yAQfa/Uf0C8N45z2WStOKtttqkq&#10;bS/Sbj8AYxyjAkOBxE6/vgNO0mjbvlT1AwJmODNzzoxXd71W5CCcl2BKmo/GlAjDoZZmV9Kvz9s3&#10;S0p8YKZmCowo6VF4erd+/WrV2UJMoAVVC0cQxPiisyVtQ7BFlnneCs38CKwwaGzAaRbw6HZZ7ViH&#10;6Fplk/H4JuvA1dYBF97j7cNgpOuE3zSCh89N40UgqqSYW0irS2sV12y9YsXOMdtKfkqD/UMWmkmD&#10;QS9QDywwsnfyNygtuQMPTRhx0Bk0jeQi1YDV5OMX1Ty1zIpUC5Lj7YUm//9g+afDF0dkXdIFJYZp&#10;lOhZ9IG8hZ4sIzud9QU6PVl0Cz1eo8qpUm8fgX/zxMCmZWYn7p2DrhWsxuzy+DK7ejrg+AhSdR+h&#10;xjBsHyAB9Y3TkTokgyA6qnS8KBNT4Xg5Xeb5ZIEmjrY8v5lOJ0m7jBXn59b58F6AJnFTUofSJ3h2&#10;ePQhpsOKs0uM5kHJeiuVSge3qzbKkQPDNtmmL1Xwwk0Z0pX0dj6ZDwz8FWKcvj9BaBmw35XUJV1e&#10;nFgReXtn6tSNgUk17DFlZU5ERu4GFkNf9Umx2VmfCuojMutgaG8cR9y04H5Q0mFrl9R/3zMnKFEf&#10;DKpzm89mcRbSYTZfIJXEXVuqawszHKFKGigZtpswzM/eOrlrMdLQDwbuUdFGJq6j9ENWp/SxfZME&#10;p1GL83F9Tl6/fgjrnwAAAP//AwBQSwMEFAAGAAgAAAAhALe1FEnhAAAACgEAAA8AAABkcnMvZG93&#10;bnJldi54bWxMj8FOwzAQRO9I/IO1SFxQ6zQpaRriVAgJBDcoVbm68TaJsNfBdtPw95gTHGdnNPum&#10;2kxGsxGd7y0JWMwTYEiNVT21Anbvj7MCmA+SlNSWUMA3etjUlxeVLJU90xuO29CyWEK+lAK6EIaS&#10;c990aKSf2wEpekfrjAxRupYrJ8+x3GieJknOjewpfujkgA8dNp/bkxFQLJ/HD/+Sve6b/KjX4WY1&#10;Pn05Ia6vpvs7YAGn8BeGX/yIDnVkOtgTKc+0gFmexS1BQLpcA4uB22yVAjvEQ1IsgNcV/z+h/gEA&#10;AP//AwBQSwECLQAUAAYACAAAACEAtoM4kv4AAADhAQAAEwAAAAAAAAAAAAAAAAAAAAAAW0NvbnRl&#10;bnRfVHlwZXNdLnhtbFBLAQItABQABgAIAAAAIQA4/SH/1gAAAJQBAAALAAAAAAAAAAAAAAAAAC8B&#10;AABfcmVscy8ucmVsc1BLAQItABQABgAIAAAAIQCP/EbXLgIAAFgEAAAOAAAAAAAAAAAAAAAAAC4C&#10;AABkcnMvZTJvRG9jLnhtbFBLAQItABQABgAIAAAAIQC3tRRJ4QAAAAoBAAAPAAAAAAAAAAAAAAAA&#10;AIgEAABkcnMvZG93bnJldi54bWxQSwUGAAAAAAQABADzAAAAlgUAAAAA&#10;">
                <v:textbox>
                  <w:txbxContent>
                    <w:p w:rsidR="009C08C9" w:rsidRPr="009C08C9" w:rsidRDefault="009C08C9" w:rsidP="009C08C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C08C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К техническим средствам реабилитации инвалидов относятся 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инвалида, которые предоставляются им за счет средств федерального бюджета и Фонда социального страхования Российской Федерации и передаются в безвозмездное пользование.</w:t>
                      </w:r>
                    </w:p>
                  </w:txbxContent>
                </v:textbox>
              </v:shape>
            </w:pict>
          </mc:Fallback>
        </mc:AlternateContent>
      </w:r>
    </w:p>
    <w:p w:rsidR="009C08C9" w:rsidRDefault="009C08C9" w:rsidP="009C08C9">
      <w:pPr>
        <w:jc w:val="right"/>
        <w:rPr>
          <w:rFonts w:ascii="Times New Roman" w:hAnsi="Times New Roman" w:cs="Times New Roman"/>
        </w:rPr>
      </w:pPr>
    </w:p>
    <w:p w:rsidR="009C08C9" w:rsidRPr="009C08C9" w:rsidRDefault="009C08C9" w:rsidP="009C08C9">
      <w:pPr>
        <w:rPr>
          <w:rFonts w:ascii="Times New Roman" w:hAnsi="Times New Roman" w:cs="Times New Roman"/>
        </w:rPr>
      </w:pPr>
    </w:p>
    <w:p w:rsidR="009C08C9" w:rsidRPr="009C08C9" w:rsidRDefault="009C08C9" w:rsidP="009C08C9">
      <w:pPr>
        <w:rPr>
          <w:rFonts w:ascii="Times New Roman" w:hAnsi="Times New Roman" w:cs="Times New Roman"/>
        </w:rPr>
      </w:pPr>
    </w:p>
    <w:p w:rsidR="009C08C9" w:rsidRPr="009C08C9" w:rsidRDefault="008F7EE3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228600</wp:posOffset>
                </wp:positionV>
                <wp:extent cx="1668780" cy="1725295"/>
                <wp:effectExtent l="8255" t="8890" r="8890" b="88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725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8C9" w:rsidRDefault="009C08C9"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548022" cy="1550504"/>
                                  <wp:effectExtent l="0" t="0" r="0" b="0"/>
                                  <wp:docPr id="10" name="Рисунок 6" descr="ле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ек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997" cy="1549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46.9pt;margin-top:18pt;width:131.4pt;height:13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30PgIAAMYEAAAOAAAAZHJzL2Uyb0RvYy54bWy8VNuO2yAQfa/Uf0C8N46jXK04q222W1Xa&#10;XqTdfgDBOEYFhgKJnX59B8hm0/atquoHBDNw5sycGa9vBq3IUTgvwdS0HI0pEYZDI82+pl+f7t8s&#10;KfGBmYYpMKKmJ+Hpzeb1q3VvKzGBDlQjHEEQ46ve1rQLwVZF4XknNPMjsMKgswWnWcCj2xeNYz2i&#10;a1VMxuN50YNrrAMuvEfrXXbSTcJvW8HD57b1IhBVU+QW0urSuotrsVmzau+Y7SQ/02B/wUIzaTDo&#10;BeqOBUYOTv4BpSV34KENIw66gLaVXKQcMJty/Fs2jx2zIuWCxfH2Uib/72D5p+MXR2RT0zklhmmU&#10;6EkMgbyFgcxjdXrrK7z0aPFaGNCMKqdMvX0A/s0TA9uOmb24dQ76TrAG2ZXxZXH1NOP4CLLrP0KD&#10;YdghQAIaWqdj6bAYBNFRpdNFmUiFx5Dz+XKxRBdHX7mYzCarWYrBqufn1vnwXoAmcVNTh9IneHZ8&#10;8CHSYdXzlRjNg5LNvVQqHWK7ia1y5MiwUXb7nKI6aOSabeU4frlf0I5dle3JhNipYyNEivQLujKk&#10;r+lqNpnlwv2/yFoGnC4ldU2XV/yjSu9Mk3o/MKnyHpNQ5ixbVCprFobdkPoj1TtKuoPmhDo6yMOE&#10;w4+bDtwPSnocpJr67wfmBCXqg8FeWJXTaZy8dJjOFhM8uGvP7trDDEeomgZK8nYb8rQerJP7DiNl&#10;aQzcYv+0Min7wupMH4clyXAe7DiN1+d06+X3s/kJAAD//wMAUEsDBBQABgAIAAAAIQA7rT6+4AAA&#10;AAoBAAAPAAAAZHJzL2Rvd25yZXYueG1sTI9BS8NAEIXvgv9hGcGLtBstpGnMptRC6UE8WCO9TpMx&#10;CWZnQ3bbxH/v9KS3mXmPN9/L1pPt1IUG3zo28DiPQBGXrmq5NlB87GYJKB+QK+wck4Ef8rDOb28y&#10;TCs38jtdDqFWEsI+RQNNCH2qtS8bsujnricW7csNFoOsQ62rAUcJt51+iqJYW2xZPjTY07ah8vtw&#10;tgZeH5CTIuHj5/Ztc6zH3T68FHtj7u+mzTOoQFP4M8MVX9AhF6aTO3PlVWdgtloIejCwiKXT1RCv&#10;ZDjJIVouQeeZ/l8h/wUAAP//AwBQSwECLQAUAAYACAAAACEAtoM4kv4AAADhAQAAEwAAAAAAAAAA&#10;AAAAAAAAAAAAW0NvbnRlbnRfVHlwZXNdLnhtbFBLAQItABQABgAIAAAAIQA4/SH/1gAAAJQBAAAL&#10;AAAAAAAAAAAAAAAAAC8BAABfcmVscy8ucmVsc1BLAQItABQABgAIAAAAIQCGbK30PgIAAMYEAAAO&#10;AAAAAAAAAAAAAAAAAC4CAABkcnMvZTJvRG9jLnhtbFBLAQItABQABgAIAAAAIQA7rT6+4AAAAAoB&#10;AAAPAAAAAAAAAAAAAAAAAJgEAABkcnMvZG93bnJldi54bWxQSwUGAAAAAAQABADzAAAApQUAAAAA&#10;" fillcolor="white [3212]" strokecolor="white [3212]">
                <v:textbox>
                  <w:txbxContent>
                    <w:p w:rsidR="009C08C9" w:rsidRDefault="009C08C9"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548022" cy="1550504"/>
                            <wp:effectExtent l="0" t="0" r="0" b="0"/>
                            <wp:docPr id="10" name="Рисунок 6" descr="ле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ек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997" cy="1549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08C9" w:rsidRPr="009C08C9" w:rsidRDefault="009C08C9" w:rsidP="009C08C9">
      <w:pPr>
        <w:rPr>
          <w:rFonts w:ascii="Times New Roman" w:hAnsi="Times New Roman" w:cs="Times New Roman"/>
        </w:rPr>
      </w:pPr>
    </w:p>
    <w:p w:rsidR="009C08C9" w:rsidRPr="009C08C9" w:rsidRDefault="008F7EE3" w:rsidP="009C0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153670</wp:posOffset>
                </wp:positionV>
                <wp:extent cx="3023235" cy="1130935"/>
                <wp:effectExtent l="10160" t="5080" r="5080" b="6985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E1" w:rsidRPr="009C08C9" w:rsidRDefault="005F14E1" w:rsidP="005F14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C08C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Государство гарантирует инвалидам проведение реабилитационных мероприятий, получение технических средств и услуг, предусмотренных федеральным перечнем реабилитационных мероприятий, технических средств реабилитации и услуг, предоставляемых инвалиду за счет средств федерального бюджета.</w:t>
                            </w:r>
                          </w:p>
                          <w:p w:rsidR="005F14E1" w:rsidRDefault="005F14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84.5pt;margin-top:12.1pt;width:238.05pt;height:8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leLgIAAFkEAAAOAAAAZHJzL2Uyb0RvYy54bWysVNtu2zAMfR+wfxD0vviSpGuMOEWXLsOA&#10;7gK0+wBZlm1hsqhJSuzu60vJSZbdXob5QRBF6og8h/T6ZuwVOQjrJOiSZrOUEqE51FK3Jf3yuHt1&#10;TYnzTNdMgRYlfRKO3mxevlgPphA5dKBqYQmCaFcMpqSd96ZIEsc70TM3AyM0OhuwPfNo2japLRsQ&#10;vVdJnqZXyQC2Nha4cA5P7yYn3UT8phHcf2oaJzxRJcXcfFxtXKuwJps1K1rLTCf5MQ32D1n0TGp8&#10;9Ax1xzwjeyt/g+olt+Cg8TMOfQJNI7mINWA1WfpLNQ8dMyLWguQ4c6bJ/T9Y/vHw2RJZl3RJiWY9&#10;SvQoRk/ewEiyLNAzGFdg1IPBOD/iOcocS3XmHvhXRzRsO6ZbcWstDJ1gNaYXbyYXVyccF0Cq4QPU&#10;+A7be4hAY2P7wB2yQRAdZXo6SxNy4Xg4T/N5PsccOfqybJ6u0MDsElacrhvr/DsBPQmbklrUPsKz&#10;w73zU+gpJLzmQMl6J5WKhm2rrbLkwLBPdvE7ov8UpjQZSrpa5suJgb9CpPH7E0QvPTa8kn1Jr89B&#10;rAi8vdV1bEfPpJr2WJ3SWGQgMnA3sejHaoySXZ30qaB+QmYtTP2N84ibDux3Sgbs7ZK6b3tmBSXq&#10;vUZ1VtliEYYhGovl6xwNe+mpLj1Mc4Qqqadk2m79NEB7Y2Xb4UtTP2i4RUUbGbkOGU9ZHdPH/o1q&#10;HWctDMilHaN+/BE2zwAAAP//AwBQSwMEFAAGAAgAAAAhAO1RUZTgAAAACgEAAA8AAABkcnMvZG93&#10;bnJldi54bWxMj8FOwzAQRO9I/IO1SFwQdZqG0IY4FUICwQ3aCq5uvE0i7HWI3TT8PcsJjjM7mn1T&#10;ridnxYhD6DwpmM8SEEi1Nx01Cnbbx+sliBA1GW09oYJvDLCuzs9KXRh/ojccN7ERXEKh0AraGPtC&#10;ylC36HSY+R6Jbwc/OB1ZDo00gz5xubMyTZJcOt0Rf2h1jw8t1p+bo1OwzJ7Hj/CyeH2v84Ndxavb&#10;8elrUOryYrq/AxFxin9h+MVndKiYae+PZIKwrPMVb4kK0iwFwYE8u5mD2LORpAuQVSn/T6h+AAAA&#10;//8DAFBLAQItABQABgAIAAAAIQC2gziS/gAAAOEBAAATAAAAAAAAAAAAAAAAAAAAAABbQ29udGVu&#10;dF9UeXBlc10ueG1sUEsBAi0AFAAGAAgAAAAhADj9If/WAAAAlAEAAAsAAAAAAAAAAAAAAAAALwEA&#10;AF9yZWxzLy5yZWxzUEsBAi0AFAAGAAgAAAAhAKMiqV4uAgAAWQQAAA4AAAAAAAAAAAAAAAAALgIA&#10;AGRycy9lMm9Eb2MueG1sUEsBAi0AFAAGAAgAAAAhAO1RUZTgAAAACgEAAA8AAAAAAAAAAAAAAAAA&#10;iAQAAGRycy9kb3ducmV2LnhtbFBLBQYAAAAABAAEAPMAAACVBQAAAAA=&#10;">
                <v:textbox>
                  <w:txbxContent>
                    <w:p w:rsidR="005F14E1" w:rsidRPr="009C08C9" w:rsidRDefault="005F14E1" w:rsidP="005F14E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C08C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Государство гарантирует инвалидам проведение реабилитационных мероприятий, получение технических средств и услуг, предусмотренных федеральным перечнем реабилитационных мероприятий, технических средств реабилитации и услуг, предоставляемых инвалиду за счет средств федерального бюджета.</w:t>
                      </w:r>
                    </w:p>
                    <w:p w:rsidR="005F14E1" w:rsidRDefault="005F14E1"/>
                  </w:txbxContent>
                </v:textbox>
              </v:shape>
            </w:pict>
          </mc:Fallback>
        </mc:AlternateContent>
      </w:r>
    </w:p>
    <w:p w:rsidR="009C08C9" w:rsidRPr="009C08C9" w:rsidRDefault="009C08C9" w:rsidP="009C08C9">
      <w:pPr>
        <w:rPr>
          <w:rFonts w:ascii="Times New Roman" w:hAnsi="Times New Roman" w:cs="Times New Roman"/>
        </w:rPr>
      </w:pPr>
    </w:p>
    <w:p w:rsidR="009C08C9" w:rsidRPr="009C08C9" w:rsidRDefault="009C08C9" w:rsidP="009C08C9">
      <w:pPr>
        <w:rPr>
          <w:rFonts w:ascii="Times New Roman" w:hAnsi="Times New Roman" w:cs="Times New Roman"/>
        </w:rPr>
      </w:pPr>
    </w:p>
    <w:p w:rsidR="00BA1B46" w:rsidRDefault="00BA1B46" w:rsidP="009C08C9">
      <w:pPr>
        <w:tabs>
          <w:tab w:val="left" w:pos="5460"/>
        </w:tabs>
        <w:rPr>
          <w:rFonts w:ascii="Times New Roman" w:hAnsi="Times New Roman" w:cs="Times New Roman"/>
        </w:rPr>
      </w:pPr>
    </w:p>
    <w:p w:rsidR="00F77609" w:rsidRPr="009C08C9" w:rsidRDefault="008F7EE3" w:rsidP="009C08C9">
      <w:pPr>
        <w:tabs>
          <w:tab w:val="left" w:pos="54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1888490</wp:posOffset>
                </wp:positionV>
                <wp:extent cx="3811905" cy="1034415"/>
                <wp:effectExtent l="10160" t="5715" r="6985" b="762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103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E1" w:rsidRPr="005F14E1" w:rsidRDefault="005F14E1" w:rsidP="005F14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F14E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Инвалиды обеспечиваются бытовыми приборами, </w:t>
                            </w:r>
                            <w:proofErr w:type="spellStart"/>
                            <w:r w:rsidRPr="005F14E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тифло</w:t>
                            </w:r>
                            <w:proofErr w:type="spellEnd"/>
                            <w:r w:rsidRPr="005F14E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-, </w:t>
                            </w:r>
                            <w:proofErr w:type="spellStart"/>
                            <w:r w:rsidRPr="005F14E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сурдо</w:t>
                            </w:r>
                            <w:proofErr w:type="spellEnd"/>
                            <w:r w:rsidRPr="005F14E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- и другими средствами, необходимыми им для социальной адаптации.</w:t>
                            </w:r>
                          </w:p>
                          <w:p w:rsidR="005F14E1" w:rsidRPr="005F14E1" w:rsidRDefault="005F14E1" w:rsidP="005F14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F14E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Ремонт технических средств реабилитации инвалидов производится вне очереди с освобождением от оплаты или на льготных условиях.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82pt;margin-top:148.7pt;width:300.15pt;height:8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0GULwIAAFkEAAAOAAAAZHJzL2Uyb0RvYy54bWysVNtu2zAMfR+wfxD0vthOnDUx4hRdugwD&#10;ugvQ7gNkWbaFyaImKbG7rx8lp2l2exnmB4EUqUPykPTmeuwVOQrrJOiSZrOUEqE51FK3Jf3ysH+1&#10;osR5pmumQIuSPgpHr7cvX2wGU4g5dKBqYQmCaFcMpqSd96ZIEsc70TM3AyM0GhuwPfOo2japLRsQ&#10;vVfJPE1fJwPY2ljgwjm8vZ2MdBvxm0Zw/6lpnPBElRRz8/G08azCmWw3rGgtM53kpzTYP2TRM6kx&#10;6BnqlnlGDlb+BtVLbsFB42cc+gSaRnIRa8BqsvSXau47ZkSsBclx5kyT+3+w/OPxsyWyLmlOiWY9&#10;tuhBjJ68gZFki0DPYFyBXvcG/fyI99jmWKozd8C/OqJh1zHdihtrYegEqzG9LLxMLp5OOC6AVMMH&#10;qDEOO3iIQGNj+8AdskEQHdv0eG5NyIXj5WKVZet0SQlHW5Yu8jxbxhiseHpurPPvBPQkCCW12PsI&#10;z453zod0WPHkEqI5ULLeS6WiYttqpyw5MpyTffxO6D+5KU2Gkq6X8+XEwF8h0vj9CaKXHgdeyb6k&#10;q7MTKwJvb3Udx9EzqSYZU1b6RGTgbmLRj9UYW3YVAgSSK6gfkVkL03zjPqLQgf1OyYCzXVL37cCs&#10;oES919iddZbnYRmiki+v5qjYS0t1aWGaI1RJPSWTuPPTAh2MlW2HkaZ50HCDHW1k5Po5q1P6OL+x&#10;BaddCwtyqUev5z/C9gcAAAD//wMAUEsDBBQABgAIAAAAIQBxEzp04QAAAAsBAAAPAAAAZHJzL2Rv&#10;d25yZXYueG1sTI/BTsMwEETvSPyDtUhcEHVorLQJcSqEBIJbKQiubrxNIux1sN00/D3mBMfRjGbe&#10;1JvZGjahD4MjCTeLDBhS6/RAnYS314frNbAQFWllHKGEbwywac7PalVpd6IXnHaxY6mEQqUk9DGO&#10;Feeh7dGqsHAjUvIOzlsVk/Qd116dUrk1fJllBbdqoLTQqxHve2w/d0crYS2epo/wnG/f2+Jgyni1&#10;mh6/vJSXF/PdLbCIc/wLwy9+QocmMe3dkXRgRkJeiPQlSliWKwEsJcpC5MD2EkSR5cCbmv//0PwA&#10;AAD//wMAUEsBAi0AFAAGAAgAAAAhALaDOJL+AAAA4QEAABMAAAAAAAAAAAAAAAAAAAAAAFtDb250&#10;ZW50X1R5cGVzXS54bWxQSwECLQAUAAYACAAAACEAOP0h/9YAAACUAQAACwAAAAAAAAAAAAAAAAAv&#10;AQAAX3JlbHMvLnJlbHNQSwECLQAUAAYACAAAACEAT6tBlC8CAABZBAAADgAAAAAAAAAAAAAAAAAu&#10;AgAAZHJzL2Uyb0RvYy54bWxQSwECLQAUAAYACAAAACEAcRM6dOEAAAALAQAADwAAAAAAAAAAAAAA&#10;AACJBAAAZHJzL2Rvd25yZXYueG1sUEsFBgAAAAAEAAQA8wAAAJcFAAAAAA==&#10;">
                <v:textbox>
                  <w:txbxContent>
                    <w:p w:rsidR="005F14E1" w:rsidRPr="005F14E1" w:rsidRDefault="005F14E1" w:rsidP="005F14E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F14E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Инвалиды обеспечиваются бытовыми приборами, тифло-, сурдо- и другими средствами, необходимыми им для социальной адаптации.</w:t>
                      </w:r>
                    </w:p>
                    <w:p w:rsidR="005F14E1" w:rsidRPr="005F14E1" w:rsidRDefault="005F14E1" w:rsidP="005F14E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F14E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Ремонт технических средств реабилитации инвалидов производится вне очереди с освобождением от оплаты или на льготных условиях.</w:t>
                      </w:r>
                    </w:p>
                  </w:txbxContent>
                </v:textbox>
              </v:shape>
            </w:pict>
          </mc:Fallback>
        </mc:AlternateContent>
      </w:r>
      <w:r w:rsidR="00BA1B46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1210945</wp:posOffset>
                </wp:positionV>
                <wp:extent cx="2492375" cy="2019300"/>
                <wp:effectExtent l="13335" t="13970" r="8890" b="508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2019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8C9" w:rsidRDefault="00B328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7903" cy="1622181"/>
                                  <wp:effectExtent l="19050" t="0" r="497" b="0"/>
                                  <wp:docPr id="18" name="Рисунок 17" descr="аапот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аапота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5811" cy="1620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31.5pt;margin-top:95.35pt;width:196.25pt;height:15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ldQAIAAMcEAAAOAAAAZHJzL2Uyb0RvYy54bWy8VNuO2yAQfa/Uf0C8N861m1hxVttst6q0&#10;vUi7/QCMcYwKDAUSO/36DpCkaftWVc2DBQOcOTPnTNa3g1bkIJyXYCo6GY0pEYZDI82uol+eH14t&#10;KfGBmYYpMKKiR+Hp7ebli3VvSzGFDlQjHEEQ48veVrQLwZZF4XknNPMjsMLgYQtOs4Bbtysax3pE&#10;16qYjsevix5cYx1w4T1G7/Mh3ST8thU8fGpbLwJRFUVuIX1d+tbxW2zWrNw5ZjvJTzTYX7DQTBpM&#10;eoG6Z4GRvZN/QGnJHXhow4iDLqBtJRepBqxmMv6tmqeOWZFqweZ4e2mT/3ew/OPhsyOyqeiMEsM0&#10;SvQshkDewEAm89ie3voSbz1ZvBcGjKPMqVRvH4F/9cTAtmNmJ+6cg74TrEF6k/iyuHqacXwEqfsP&#10;0GAetg+QgIbW6dg77AZBdJTpeJEmcuEYnM5X09nNghKOZ9iq1WycxCtYeX5unQ/vBGgSFxV1qH2C&#10;Z4dHHyIdVp6vxGwelGwepFJpE/0mtsqRA0On1Ltcotpr5Jpjk3H8ZcNgHG2V42caybIRImX6BV0Z&#10;0ld0tZgucuP+X2YtA46Xkrqiyyv+UaW3pknmD0yqvMYGKXOSLSqVNQtDPSSDLM9uqKE5oo4O8jTh&#10;9OOiA/edkh4nqaL+2545QYl6b9ALq8l8HkcvbeaLmylu3PVJfX3CDEeoigZK8nIb8rjurZO7DjNl&#10;aQzcoX9amZSNRsusTvRxWpIMp8mO43i9T7d+/v9sfgAAAP//AwBQSwMEFAAGAAgAAAAhADXHmKji&#10;AAAACwEAAA8AAABkcnMvZG93bnJldi54bWxMj0FPwkAUhO8m/ofNM/FiYFcIUGq3BEkIB+NBrOH6&#10;6K5tY/dt011o/fc+T3qczGTmm2wzulZcbR8aTxoepwqEpdKbhioNxft+koAIEclg68lq+LYBNvnt&#10;TYap8QO92esxVoJLKKSooY6xS6UMZW0dhqnvLLH36XuHkWVfSdPjwOWulTOlltJhQ7xQY2d3tS2/&#10;jhen4eUBKSkSOn3sXrenatgf4nNx0Pr+btw+gYh2jH9h+MVndMiZ6ewvZIJoNUyWc/4S2VirFQhO&#10;zGfrBYizhoVKViDzTP7/kP8AAAD//wMAUEsBAi0AFAAGAAgAAAAhALaDOJL+AAAA4QEAABMAAAAA&#10;AAAAAAAAAAAAAAAAAFtDb250ZW50X1R5cGVzXS54bWxQSwECLQAUAAYACAAAACEAOP0h/9YAAACU&#10;AQAACwAAAAAAAAAAAAAAAAAvAQAAX3JlbHMvLnJlbHNQSwECLQAUAAYACAAAACEAP3/JXUACAADH&#10;BAAADgAAAAAAAAAAAAAAAAAuAgAAZHJzL2Uyb0RvYy54bWxQSwECLQAUAAYACAAAACEANceYqOIA&#10;AAALAQAADwAAAAAAAAAAAAAAAACaBAAAZHJzL2Rvd25yZXYueG1sUEsFBgAAAAAEAAQA8wAAAKkF&#10;AAAAAA==&#10;" fillcolor="white [3212]" strokecolor="white [3212]">
                <v:textbox>
                  <w:txbxContent>
                    <w:p w:rsidR="00B328C9" w:rsidRDefault="00B328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7903" cy="1622181"/>
                            <wp:effectExtent l="19050" t="0" r="497" b="0"/>
                            <wp:docPr id="18" name="Рисунок 17" descr="аапот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аапота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5811" cy="1620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256540</wp:posOffset>
                </wp:positionV>
                <wp:extent cx="3460115" cy="802640"/>
                <wp:effectExtent l="13335" t="12065" r="12700" b="1397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E1" w:rsidRPr="005F14E1" w:rsidRDefault="005F14E1" w:rsidP="005F14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F14E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Инвалиды обеспечиваются необходимыми средствами телекоммуникационного обслуживания, специальными телефонными аппаратами (в том числе для абонентов с дефектами слуха), переговорными пунктами коллективного пользования.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42.75pt;margin-top:20.2pt;width:272.45pt;height:6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fcLgIAAFgEAAAOAAAAZHJzL2Uyb0RvYy54bWysVNtu2zAMfR+wfxD0vviyJGuMOEWXLsOA&#10;7gK0+wBZlm1hsqhJSuzs60vJaRp028swPwikSB2R51BeX4+9IgdhnQRd0myWUiI0h1rqtqTfH3Zv&#10;rihxnumaKdCipEfh6PXm9av1YAqRQweqFpYgiHbFYEraeW+KJHG8Ez1zMzBCY7AB2zOPrm2T2rIB&#10;0XuV5Gm6TAawtbHAhXO4ezsF6SbiN43g/mvTOOGJKinW5uNq41qFNdmsWdFaZjrJT2Wwf6iiZ1Lj&#10;pWeoW+YZ2Vv5G1QvuQUHjZ9x6BNoGslF7AG7ydIX3dx3zIjYC5LjzJkm9/9g+ZfDN0tkXdKcEs16&#10;lOhBjJ68h5FkeaBnMK7ArHuDeX7EfZQ5turMHfAfjmjYdky34sZaGDrBaiwvCyeTi6MTjgsg1fAZ&#10;aryH7T1EoLGxfeAO2SCIjjIdz9KEWjhuvp0v0yxbUMIxdpXmy3nULmHF02ljnf8ooCfBKKlF6SM6&#10;O9w5H6phxVNKuMyBkvVOKhUd21ZbZcmB4Zjs4hcbeJGmNBlKulrki4mAv0Kk8fsTRC89zruSfegi&#10;fCGJFYG2D7qOtmdSTTaWrPSJx0DdRKIfqzEqtgpnA8cV1Eck1sI03vgc0ejA/qJkwNEuqfu5Z1ZQ&#10;oj5pFGeVzZE94qMzX7zL0bGXkeoywjRHqJJ6SiZz66f3szdWth3eNI2DhhsUtJGR6+eqTuXj+EYJ&#10;Tk8tvI9LP2Y9/xA2jwAAAP//AwBQSwMEFAAGAAgAAAAhABzqaCPgAAAACgEAAA8AAABkcnMvZG93&#10;bnJldi54bWxMj8FOwzAMhu9IvENkJC5oS4G2dKXphJBA7AYDwTVrvLaicUqSdeXtMSe42fKn399f&#10;rWc7iAl96B0puFwmIJAaZ3pqFby9PiwKECFqMnpwhAq+McC6Pj2pdGnckV5w2sZWcAiFUivoYhxL&#10;KUPTodVh6UYkvu2dtzry6ltpvD5yuB3kVZLk0uqe+EOnR7zvsPncHqyCIn2aPsLm+vm9yffDKl7c&#10;TI9fXqnzs/nuFkTEOf7B8KvP6lCz084dyAQxKFgUWcaogjRJQTCQZisedkzmeQGyruT/CvUPAAAA&#10;//8DAFBLAQItABQABgAIAAAAIQC2gziS/gAAAOEBAAATAAAAAAAAAAAAAAAAAAAAAABbQ29udGVu&#10;dF9UeXBlc10ueG1sUEsBAi0AFAAGAAgAAAAhADj9If/WAAAAlAEAAAsAAAAAAAAAAAAAAAAALwEA&#10;AF9yZWxzLy5yZWxzUEsBAi0AFAAGAAgAAAAhAP5C59wuAgAAWAQAAA4AAAAAAAAAAAAAAAAALgIA&#10;AGRycy9lMm9Eb2MueG1sUEsBAi0AFAAGAAgAAAAhABzqaCPgAAAACgEAAA8AAAAAAAAAAAAAAAAA&#10;iAQAAGRycy9kb3ducmV2LnhtbFBLBQYAAAAABAAEAPMAAACVBQAAAAA=&#10;">
                <v:textbox>
                  <w:txbxContent>
                    <w:p w:rsidR="005F14E1" w:rsidRPr="005F14E1" w:rsidRDefault="005F14E1" w:rsidP="005F14E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F14E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Инвалиды обеспечиваются необходимыми средствами телекоммуникационного обслуживания, специальными телефонными аппаратами (в том числе для абонентов с дефектами слуха), переговорными пунктами коллективного пользования.</w:t>
                      </w:r>
                    </w:p>
                  </w:txbxContent>
                </v:textbox>
              </v:shape>
            </w:pict>
          </mc:Fallback>
        </mc:AlternateContent>
      </w:r>
      <w:r w:rsidR="00BA1B46">
        <w:rPr>
          <w:rFonts w:ascii="Times New Roman" w:hAnsi="Times New Roman" w:cs="Times New Roman"/>
        </w:rPr>
        <w:t xml:space="preserve">                 </w:t>
      </w:r>
      <w:r w:rsidR="00BA1B46">
        <w:rPr>
          <w:noProof/>
        </w:rPr>
        <w:drawing>
          <wp:inline distT="0" distB="0" distL="0" distR="0">
            <wp:extent cx="1316770" cy="1802708"/>
            <wp:effectExtent l="19050" t="0" r="0" b="0"/>
            <wp:docPr id="19" name="Рисунок 5" descr="https://i.pinimg.com/originals/fc/3e/1a/fc3e1affda3a8544734c2d5a5def6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fc/3e/1a/fc3e1affda3a8544734c2d5a5def6b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14" cy="180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609" w:rsidRPr="009C0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19A" w:rsidRDefault="00C9519A" w:rsidP="00B328C9">
      <w:pPr>
        <w:spacing w:after="0" w:line="240" w:lineRule="auto"/>
      </w:pPr>
      <w:r>
        <w:separator/>
      </w:r>
    </w:p>
  </w:endnote>
  <w:endnote w:type="continuationSeparator" w:id="0">
    <w:p w:rsidR="00C9519A" w:rsidRDefault="00C9519A" w:rsidP="00B3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19A" w:rsidRDefault="00C9519A" w:rsidP="00B328C9">
      <w:pPr>
        <w:spacing w:after="0" w:line="240" w:lineRule="auto"/>
      </w:pPr>
      <w:r>
        <w:separator/>
      </w:r>
    </w:p>
  </w:footnote>
  <w:footnote w:type="continuationSeparator" w:id="0">
    <w:p w:rsidR="00C9519A" w:rsidRDefault="00C9519A" w:rsidP="00B328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98F"/>
    <w:rsid w:val="002C286F"/>
    <w:rsid w:val="002F00BE"/>
    <w:rsid w:val="003B2D1D"/>
    <w:rsid w:val="00511EAB"/>
    <w:rsid w:val="005F14E1"/>
    <w:rsid w:val="0085298F"/>
    <w:rsid w:val="008F7EE3"/>
    <w:rsid w:val="00924DA3"/>
    <w:rsid w:val="009C08C9"/>
    <w:rsid w:val="00B2300B"/>
    <w:rsid w:val="00B328C9"/>
    <w:rsid w:val="00BA1B46"/>
    <w:rsid w:val="00C9519A"/>
    <w:rsid w:val="00F7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00419"/>
  <w15:docId w15:val="{50718106-C83D-4F0A-BF41-09A232CB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28C9"/>
  </w:style>
  <w:style w:type="paragraph" w:styleId="a7">
    <w:name w:val="footer"/>
    <w:basedOn w:val="a"/>
    <w:link w:val="a8"/>
    <w:uiPriority w:val="99"/>
    <w:semiHidden/>
    <w:unhideWhenUsed/>
    <w:rsid w:val="00B3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2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1B61509A2CD421D944DB00D69EFE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F17CD-4BC9-4334-83E6-A6CC8B3B5E12}"/>
      </w:docPartPr>
      <w:docPartBody>
        <w:p w:rsidR="00136A54" w:rsidRDefault="005A70DF" w:rsidP="005A70DF">
          <w:pPr>
            <w:pStyle w:val="C1B61509A2CD421D944DB00D69EFE148"/>
          </w:pPr>
          <w:r>
            <w:rPr>
              <w:i/>
              <w:iCs/>
              <w:color w:val="FFFFFF" w:themeColor="background1"/>
            </w:rPr>
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"Работа с надписями".]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70DF"/>
    <w:rsid w:val="00136A54"/>
    <w:rsid w:val="005A70DF"/>
    <w:rsid w:val="00627A75"/>
    <w:rsid w:val="009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1183D6AC6F4BE3B413FDC0AAEFA646">
    <w:name w:val="561183D6AC6F4BE3B413FDC0AAEFA646"/>
    <w:rsid w:val="005A70DF"/>
  </w:style>
  <w:style w:type="paragraph" w:customStyle="1" w:styleId="F312D0FF2EC4403A8BDF7F74E3A44983">
    <w:name w:val="F312D0FF2EC4403A8BDF7F74E3A44983"/>
    <w:rsid w:val="005A70DF"/>
  </w:style>
  <w:style w:type="paragraph" w:customStyle="1" w:styleId="C1B61509A2CD421D944DB00D69EFE148">
    <w:name w:val="C1B61509A2CD421D944DB00D69EFE148"/>
    <w:rsid w:val="005A70DF"/>
  </w:style>
  <w:style w:type="paragraph" w:customStyle="1" w:styleId="5F8A29D4530B4238BB5D9179473A3808">
    <w:name w:val="5F8A29D4530B4238BB5D9179473A3808"/>
    <w:rsid w:val="005A70DF"/>
  </w:style>
  <w:style w:type="paragraph" w:customStyle="1" w:styleId="75896AFAA2AD4F46807348056B580FE3">
    <w:name w:val="75896AFAA2AD4F46807348056B580FE3"/>
    <w:rsid w:val="005A70DF"/>
  </w:style>
  <w:style w:type="paragraph" w:customStyle="1" w:styleId="9F7660D8DDF34E15BA0E208D563D9311">
    <w:name w:val="9F7660D8DDF34E15BA0E208D563D9311"/>
    <w:rsid w:val="005A70DF"/>
  </w:style>
  <w:style w:type="paragraph" w:customStyle="1" w:styleId="4966800324DB43A9B9FD399B7B5F6EAD">
    <w:name w:val="4966800324DB43A9B9FD399B7B5F6EAD"/>
    <w:rsid w:val="005A70DF"/>
  </w:style>
  <w:style w:type="paragraph" w:customStyle="1" w:styleId="D5A11EA692CD4C749B5B0CF6BD6993DF">
    <w:name w:val="D5A11EA692CD4C749B5B0CF6BD6993DF"/>
    <w:rsid w:val="005A70DF"/>
  </w:style>
  <w:style w:type="paragraph" w:customStyle="1" w:styleId="5D4CD1426A21416C899D2C6FFF09C2F8">
    <w:name w:val="5D4CD1426A21416C899D2C6FFF09C2F8"/>
    <w:rsid w:val="005A70DF"/>
  </w:style>
  <w:style w:type="paragraph" w:customStyle="1" w:styleId="63F3338DC33849C7B5FF142BBB4FE6B7">
    <w:name w:val="63F3338DC33849C7B5FF142BBB4FE6B7"/>
    <w:rsid w:val="005A70DF"/>
  </w:style>
  <w:style w:type="paragraph" w:customStyle="1" w:styleId="0FB9FD8FA34349709A394920B13B20FF">
    <w:name w:val="0FB9FD8FA34349709A394920B13B20FF"/>
    <w:rsid w:val="005A70DF"/>
  </w:style>
  <w:style w:type="paragraph" w:customStyle="1" w:styleId="B63D475FADDF41DD8C4DC76E5AC152E1">
    <w:name w:val="B63D475FADDF41DD8C4DC76E5AC152E1"/>
    <w:rsid w:val="005A70DF"/>
  </w:style>
  <w:style w:type="paragraph" w:customStyle="1" w:styleId="3689F7178DB74AFABC85C9D2B946555E">
    <w:name w:val="3689F7178DB74AFABC85C9D2B946555E"/>
    <w:rsid w:val="005A70DF"/>
  </w:style>
  <w:style w:type="paragraph" w:customStyle="1" w:styleId="61435FC4833A4750B49B515ABB0EAE47">
    <w:name w:val="61435FC4833A4750B49B515ABB0EAE47"/>
    <w:rsid w:val="005A70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Богатырева Алина Владимировна</cp:lastModifiedBy>
  <cp:revision>3</cp:revision>
  <dcterms:created xsi:type="dcterms:W3CDTF">2023-08-28T10:35:00Z</dcterms:created>
  <dcterms:modified xsi:type="dcterms:W3CDTF">2023-12-07T13:23:00Z</dcterms:modified>
</cp:coreProperties>
</file>