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BA14B2">
              <w:rPr>
                <w:rFonts w:ascii="Arial" w:hAnsi="Arial" w:cs="Arial"/>
                <w:sz w:val="24"/>
                <w:szCs w:val="24"/>
              </w:rPr>
              <w:t>2</w:t>
            </w:r>
            <w:r w:rsidR="00466417" w:rsidRPr="00106E94">
              <w:rPr>
                <w:rFonts w:ascii="Arial" w:hAnsi="Arial" w:cs="Arial"/>
                <w:sz w:val="24"/>
                <w:szCs w:val="24"/>
              </w:rPr>
              <w:t xml:space="preserve"> от </w:t>
            </w:r>
            <w:r w:rsidR="00BA14B2">
              <w:rPr>
                <w:rFonts w:ascii="Arial" w:hAnsi="Arial" w:cs="Arial"/>
                <w:sz w:val="24"/>
                <w:szCs w:val="24"/>
              </w:rPr>
              <w:t>21.02</w:t>
            </w:r>
            <w:r w:rsidR="00352E95">
              <w:rPr>
                <w:rFonts w:ascii="Arial" w:hAnsi="Arial" w:cs="Arial"/>
                <w:sz w:val="24"/>
                <w:szCs w:val="24"/>
              </w:rPr>
              <w:t>.2024</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BE3A2F" w:rsidRDefault="00BE3A2F" w:rsidP="00BE3A2F">
      <w:pPr>
        <w:ind w:firstLine="0"/>
        <w:contextualSpacing/>
      </w:pPr>
    </w:p>
    <w:p w:rsidR="00BA14B2" w:rsidRPr="00835D6B" w:rsidRDefault="00BA14B2" w:rsidP="00BA14B2">
      <w:pPr>
        <w:jc w:val="center"/>
      </w:pPr>
      <w:r w:rsidRPr="00835D6B">
        <w:t>КРАСНОДАРСКИЙ КРАЙ</w:t>
      </w:r>
    </w:p>
    <w:p w:rsidR="00BA14B2" w:rsidRPr="00835D6B" w:rsidRDefault="00BA14B2" w:rsidP="00BA14B2">
      <w:pPr>
        <w:jc w:val="center"/>
      </w:pPr>
      <w:r w:rsidRPr="00835D6B">
        <w:t>НОВОКУБАНСКИЙ РАЙОН</w:t>
      </w:r>
    </w:p>
    <w:p w:rsidR="00BA14B2" w:rsidRPr="00835D6B" w:rsidRDefault="00BA14B2" w:rsidP="00BA14B2">
      <w:pPr>
        <w:jc w:val="center"/>
      </w:pPr>
      <w:r w:rsidRPr="00835D6B">
        <w:t>СОВЕТ ЛЯПИНСКОГО СЕЛЬСКОГО ПОСЕЛЕНИЯ</w:t>
      </w:r>
    </w:p>
    <w:p w:rsidR="00BA14B2" w:rsidRPr="00835D6B" w:rsidRDefault="00BA14B2" w:rsidP="00BA14B2">
      <w:pPr>
        <w:jc w:val="center"/>
      </w:pPr>
      <w:r w:rsidRPr="00835D6B">
        <w:t>НОВОКУБАНСКОГО РАЙОНА</w:t>
      </w:r>
    </w:p>
    <w:p w:rsidR="00BA14B2" w:rsidRPr="00835D6B" w:rsidRDefault="00BA14B2" w:rsidP="00BA14B2">
      <w:pPr>
        <w:jc w:val="center"/>
      </w:pPr>
    </w:p>
    <w:p w:rsidR="00BA14B2" w:rsidRPr="00835D6B" w:rsidRDefault="00BA14B2" w:rsidP="00BA14B2">
      <w:pPr>
        <w:jc w:val="center"/>
      </w:pPr>
      <w:r w:rsidRPr="00835D6B">
        <w:t>РЕШЕНИЕ</w:t>
      </w:r>
    </w:p>
    <w:p w:rsidR="00BA14B2" w:rsidRPr="00835D6B" w:rsidRDefault="00BA14B2" w:rsidP="00BA14B2">
      <w:pPr>
        <w:jc w:val="center"/>
      </w:pPr>
    </w:p>
    <w:p w:rsidR="00BA14B2" w:rsidRPr="00835D6B" w:rsidRDefault="00BA14B2" w:rsidP="00BA14B2">
      <w:pPr>
        <w:ind w:firstLine="0"/>
        <w:jc w:val="center"/>
      </w:pPr>
      <w:r w:rsidRPr="00835D6B">
        <w:t xml:space="preserve">21 февраля 2024 года                                  № 177                                            х. </w:t>
      </w:r>
      <w:proofErr w:type="spellStart"/>
      <w:r w:rsidRPr="00835D6B">
        <w:t>Ляпино</w:t>
      </w:r>
      <w:proofErr w:type="spellEnd"/>
    </w:p>
    <w:p w:rsidR="00BA14B2" w:rsidRPr="00835D6B" w:rsidRDefault="00BA14B2" w:rsidP="00BA14B2">
      <w:pPr>
        <w:ind w:firstLine="0"/>
        <w:jc w:val="center"/>
      </w:pPr>
    </w:p>
    <w:p w:rsidR="00BA14B2" w:rsidRPr="00835D6B" w:rsidRDefault="00BA14B2" w:rsidP="00BA14B2">
      <w:pPr>
        <w:ind w:firstLine="0"/>
        <w:jc w:val="center"/>
        <w:rPr>
          <w:b/>
          <w:sz w:val="32"/>
        </w:rPr>
      </w:pPr>
      <w:r w:rsidRPr="00835D6B">
        <w:rPr>
          <w:b/>
          <w:sz w:val="32"/>
        </w:rPr>
        <w:t>О стоимости услуг, предоставляемых на территории Ляпинского сельского поселения Новокубанского района, согласно гарантированному перечню услуг по погребению</w:t>
      </w:r>
    </w:p>
    <w:p w:rsidR="00BA14B2" w:rsidRPr="00835D6B" w:rsidRDefault="00BA14B2" w:rsidP="00BA14B2"/>
    <w:p w:rsidR="00BA14B2" w:rsidRPr="00835D6B" w:rsidRDefault="00BA14B2" w:rsidP="00BA14B2"/>
    <w:p w:rsidR="00BA14B2" w:rsidRPr="00835D6B" w:rsidRDefault="00BA14B2" w:rsidP="00BA14B2">
      <w:proofErr w:type="gramStart"/>
      <w:r w:rsidRPr="00835D6B">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rsidRPr="00835D6B">
        <w:t xml:space="preserve">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Ляпинского сельского поселения Новокубанского района решил:</w:t>
      </w:r>
    </w:p>
    <w:p w:rsidR="00BA14B2" w:rsidRPr="00835D6B" w:rsidRDefault="00BA14B2" w:rsidP="00BA14B2">
      <w:r w:rsidRPr="00835D6B">
        <w:t>1. Утвердить стоимость услуг, предоставляемых на территории Ляпинского сельского поселения Новокубанского района, согласно гарантированному перечню услуг по погребению, согласно приложению к настоящему решению.</w:t>
      </w:r>
    </w:p>
    <w:p w:rsidR="00BA14B2" w:rsidRPr="00835D6B" w:rsidRDefault="00BA14B2" w:rsidP="00BA14B2">
      <w:r w:rsidRPr="00835D6B">
        <w:t xml:space="preserve">2. </w:t>
      </w:r>
      <w:proofErr w:type="gramStart"/>
      <w:r w:rsidRPr="00835D6B">
        <w:t>Решение Совета Ляпинского сельского поселения Новокубанского района от 29 марта 2023 года № 146 «О стоимости услуг, предоставляемых на территории Ляпинского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BA14B2" w:rsidRPr="00835D6B" w:rsidRDefault="00BA14B2" w:rsidP="00BA14B2">
      <w:r w:rsidRPr="00835D6B">
        <w:t xml:space="preserve">3. </w:t>
      </w:r>
      <w:proofErr w:type="gramStart"/>
      <w:r w:rsidRPr="00835D6B">
        <w:t>Контроль за</w:t>
      </w:r>
      <w:proofErr w:type="gramEnd"/>
      <w:r w:rsidRPr="00835D6B">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835D6B">
        <w:t>Теннер</w:t>
      </w:r>
      <w:proofErr w:type="spellEnd"/>
      <w:r w:rsidRPr="00835D6B">
        <w:t xml:space="preserve"> Я.В.). </w:t>
      </w:r>
    </w:p>
    <w:p w:rsidR="00BA14B2" w:rsidRPr="00835D6B" w:rsidRDefault="00BA14B2" w:rsidP="00BA14B2">
      <w:r w:rsidRPr="00835D6B">
        <w:t>4.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и распространяется на правоотношения, возникшие с 01 февраля 2024 года.</w:t>
      </w:r>
    </w:p>
    <w:p w:rsidR="00BA14B2" w:rsidRPr="00835D6B" w:rsidRDefault="00BA14B2" w:rsidP="00BA14B2"/>
    <w:p w:rsidR="00BA14B2" w:rsidRPr="00835D6B" w:rsidRDefault="00BA14B2" w:rsidP="00BA14B2"/>
    <w:p w:rsidR="00BA14B2" w:rsidRPr="00835D6B" w:rsidRDefault="00BA14B2" w:rsidP="00BA14B2"/>
    <w:p w:rsidR="00BA14B2" w:rsidRPr="00835D6B" w:rsidRDefault="00BA14B2" w:rsidP="00BA14B2">
      <w:r w:rsidRPr="00835D6B">
        <w:t>Глава</w:t>
      </w:r>
    </w:p>
    <w:p w:rsidR="00BA14B2" w:rsidRPr="00835D6B" w:rsidRDefault="00BA14B2" w:rsidP="00BA14B2">
      <w:r w:rsidRPr="00835D6B">
        <w:lastRenderedPageBreak/>
        <w:t>Ляпинского сельского поселения</w:t>
      </w:r>
    </w:p>
    <w:p w:rsidR="00BA14B2" w:rsidRPr="00835D6B" w:rsidRDefault="00BA14B2" w:rsidP="00BA14B2">
      <w:r w:rsidRPr="00835D6B">
        <w:t>Новокубанского района</w:t>
      </w:r>
    </w:p>
    <w:p w:rsidR="00BA14B2" w:rsidRPr="00835D6B" w:rsidRDefault="00BA14B2" w:rsidP="00BA14B2">
      <w:r w:rsidRPr="00835D6B">
        <w:t>С.Ю.Бражников</w:t>
      </w:r>
    </w:p>
    <w:p w:rsidR="00BA14B2" w:rsidRPr="00835D6B" w:rsidRDefault="00BA14B2" w:rsidP="00BA14B2"/>
    <w:p w:rsidR="00BA14B2" w:rsidRPr="00835D6B" w:rsidRDefault="00BA14B2" w:rsidP="00BA14B2">
      <w:r w:rsidRPr="00835D6B">
        <w:t>Приложение</w:t>
      </w:r>
    </w:p>
    <w:p w:rsidR="00BA14B2" w:rsidRPr="00835D6B" w:rsidRDefault="00BA14B2" w:rsidP="00BA14B2">
      <w:r w:rsidRPr="00835D6B">
        <w:t>к решению Совета</w:t>
      </w:r>
    </w:p>
    <w:p w:rsidR="00BA14B2" w:rsidRPr="00835D6B" w:rsidRDefault="00BA14B2" w:rsidP="00BA14B2">
      <w:r w:rsidRPr="00835D6B">
        <w:t>Ляпинского сельского поселения</w:t>
      </w:r>
    </w:p>
    <w:p w:rsidR="00BA14B2" w:rsidRPr="00835D6B" w:rsidRDefault="00BA14B2" w:rsidP="00BA14B2">
      <w:r w:rsidRPr="00835D6B">
        <w:t>Новокубанского района</w:t>
      </w:r>
    </w:p>
    <w:p w:rsidR="00BA14B2" w:rsidRPr="00835D6B" w:rsidRDefault="00BA14B2" w:rsidP="00BA14B2">
      <w:r w:rsidRPr="00835D6B">
        <w:t>от 21 февраля 2024 года № 177</w:t>
      </w:r>
    </w:p>
    <w:p w:rsidR="00BA14B2" w:rsidRPr="00835D6B" w:rsidRDefault="00BA14B2" w:rsidP="00BA14B2"/>
    <w:p w:rsidR="00BA14B2" w:rsidRPr="00835D6B" w:rsidRDefault="00BA14B2" w:rsidP="00BA14B2"/>
    <w:p w:rsidR="00BA14B2" w:rsidRPr="00835D6B" w:rsidRDefault="00BA14B2" w:rsidP="00BA14B2">
      <w:pPr>
        <w:jc w:val="center"/>
        <w:rPr>
          <w:b/>
        </w:rPr>
      </w:pPr>
      <w:r w:rsidRPr="00835D6B">
        <w:rPr>
          <w:b/>
        </w:rPr>
        <w:t>Стоимость услуг,</w:t>
      </w:r>
    </w:p>
    <w:p w:rsidR="00BA14B2" w:rsidRPr="00835D6B" w:rsidRDefault="00BA14B2" w:rsidP="00BA14B2">
      <w:pPr>
        <w:jc w:val="center"/>
        <w:rPr>
          <w:b/>
        </w:rPr>
      </w:pPr>
      <w:r w:rsidRPr="00835D6B">
        <w:rPr>
          <w:b/>
        </w:rPr>
        <w:t>предоставляемых на территории Ляпинского сельского поселения Новокубанского района, согласно гарантированному перечню услуг по погребению</w:t>
      </w:r>
    </w:p>
    <w:p w:rsidR="00BA14B2" w:rsidRPr="00835D6B" w:rsidRDefault="00BA14B2" w:rsidP="00BA14B2"/>
    <w:tbl>
      <w:tblPr>
        <w:tblW w:w="9532" w:type="dxa"/>
        <w:tblInd w:w="95" w:type="dxa"/>
        <w:tblLook w:val="04A0"/>
      </w:tblPr>
      <w:tblGrid>
        <w:gridCol w:w="760"/>
        <w:gridCol w:w="7050"/>
        <w:gridCol w:w="1722"/>
      </w:tblGrid>
      <w:tr w:rsidR="00BA14B2" w:rsidRPr="00835D6B" w:rsidTr="00B24A3D">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14B2" w:rsidRPr="00835D6B" w:rsidRDefault="00BA14B2" w:rsidP="00B24A3D">
            <w:pPr>
              <w:ind w:firstLine="0"/>
            </w:pPr>
            <w:r w:rsidRPr="00835D6B">
              <w:t xml:space="preserve">№ </w:t>
            </w:r>
            <w:proofErr w:type="spellStart"/>
            <w:proofErr w:type="gramStart"/>
            <w:r w:rsidRPr="00835D6B">
              <w:t>п</w:t>
            </w:r>
            <w:proofErr w:type="spellEnd"/>
            <w:proofErr w:type="gramEnd"/>
            <w:r w:rsidRPr="00835D6B">
              <w:t>/</w:t>
            </w:r>
            <w:proofErr w:type="spellStart"/>
            <w:r w:rsidRPr="00835D6B">
              <w:t>п</w:t>
            </w:r>
            <w:proofErr w:type="spellEnd"/>
          </w:p>
        </w:tc>
        <w:tc>
          <w:tcPr>
            <w:tcW w:w="7050" w:type="dxa"/>
            <w:tcBorders>
              <w:top w:val="single" w:sz="4" w:space="0" w:color="auto"/>
              <w:left w:val="nil"/>
              <w:bottom w:val="single" w:sz="4" w:space="0" w:color="auto"/>
              <w:right w:val="single" w:sz="4" w:space="0" w:color="000000"/>
            </w:tcBorders>
            <w:shd w:val="clear" w:color="000000" w:fill="FFFFFF"/>
            <w:noWrap/>
            <w:vAlign w:val="center"/>
            <w:hideMark/>
          </w:tcPr>
          <w:p w:rsidR="00BA14B2" w:rsidRPr="00835D6B" w:rsidRDefault="00BA14B2" w:rsidP="00B24A3D">
            <w:pPr>
              <w:ind w:firstLine="0"/>
            </w:pPr>
            <w:r w:rsidRPr="00835D6B">
              <w:t>Наименование  услуги</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BA14B2" w:rsidRPr="00835D6B" w:rsidRDefault="00BA14B2" w:rsidP="00B24A3D">
            <w:pPr>
              <w:ind w:firstLine="0"/>
            </w:pPr>
            <w:r w:rsidRPr="00835D6B">
              <w:t>Стоимость, руб. (с 01.02.2024 г.)</w:t>
            </w:r>
          </w:p>
        </w:tc>
      </w:tr>
      <w:tr w:rsidR="00BA14B2" w:rsidRPr="00835D6B" w:rsidTr="00B24A3D">
        <w:trPr>
          <w:trHeight w:val="615"/>
        </w:trPr>
        <w:tc>
          <w:tcPr>
            <w:tcW w:w="760" w:type="dxa"/>
            <w:tcBorders>
              <w:top w:val="nil"/>
              <w:left w:val="single" w:sz="4" w:space="0" w:color="auto"/>
              <w:bottom w:val="single" w:sz="4" w:space="0" w:color="auto"/>
              <w:right w:val="nil"/>
            </w:tcBorders>
            <w:shd w:val="clear" w:color="000000" w:fill="FFFFFF"/>
            <w:vAlign w:val="center"/>
            <w:hideMark/>
          </w:tcPr>
          <w:p w:rsidR="00BA14B2" w:rsidRPr="00835D6B" w:rsidRDefault="00BA14B2" w:rsidP="00B24A3D">
            <w:pPr>
              <w:ind w:firstLine="0"/>
            </w:pPr>
            <w:r w:rsidRPr="00835D6B">
              <w:t>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835D6B" w:rsidRDefault="00BA14B2" w:rsidP="00B24A3D">
            <w:pPr>
              <w:ind w:firstLine="0"/>
            </w:pPr>
            <w:r w:rsidRPr="00835D6B">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BA14B2" w:rsidRPr="00835D6B" w:rsidRDefault="00BA14B2" w:rsidP="00B24A3D">
            <w:pPr>
              <w:ind w:firstLine="0"/>
            </w:pPr>
            <w:r w:rsidRPr="00835D6B">
              <w:t>275,67</w:t>
            </w:r>
          </w:p>
        </w:tc>
      </w:tr>
      <w:tr w:rsidR="00BA14B2" w:rsidRPr="00835D6B" w:rsidTr="00B24A3D">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BA14B2" w:rsidRPr="00835D6B" w:rsidRDefault="00BA14B2" w:rsidP="00B24A3D">
            <w:pPr>
              <w:ind w:firstLine="0"/>
            </w:pPr>
            <w:r w:rsidRPr="00835D6B">
              <w:t>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835D6B" w:rsidRDefault="00BA14B2" w:rsidP="00B24A3D">
            <w:pPr>
              <w:ind w:firstLine="0"/>
            </w:pPr>
            <w:r w:rsidRPr="00835D6B">
              <w:t>Предоставление и доставка гроба и других предметов,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BA14B2" w:rsidRPr="00835D6B" w:rsidRDefault="00BA14B2" w:rsidP="00B24A3D">
            <w:pPr>
              <w:ind w:firstLine="0"/>
            </w:pPr>
            <w:r w:rsidRPr="00835D6B">
              <w:t>3552,57</w:t>
            </w:r>
          </w:p>
        </w:tc>
      </w:tr>
      <w:tr w:rsidR="00BA14B2" w:rsidRPr="00835D6B" w:rsidTr="00B24A3D">
        <w:trPr>
          <w:trHeight w:val="1020"/>
        </w:trPr>
        <w:tc>
          <w:tcPr>
            <w:tcW w:w="760" w:type="dxa"/>
            <w:tcBorders>
              <w:top w:val="nil"/>
              <w:left w:val="single" w:sz="4" w:space="0" w:color="auto"/>
              <w:bottom w:val="single" w:sz="4" w:space="0" w:color="auto"/>
              <w:right w:val="nil"/>
            </w:tcBorders>
            <w:shd w:val="clear" w:color="000000" w:fill="FFFFFF"/>
            <w:vAlign w:val="center"/>
            <w:hideMark/>
          </w:tcPr>
          <w:p w:rsidR="00BA14B2" w:rsidRPr="00835D6B" w:rsidRDefault="00BA14B2" w:rsidP="00B24A3D">
            <w:pPr>
              <w:ind w:firstLine="0"/>
            </w:pPr>
            <w:r w:rsidRPr="00835D6B">
              <w:t>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835D6B" w:rsidRDefault="00BA14B2" w:rsidP="00B24A3D">
            <w:pPr>
              <w:ind w:firstLine="0"/>
            </w:pPr>
            <w:r w:rsidRPr="00835D6B">
              <w:t>Перевозка тела (останков) умершего  (погибшего) на кладбище (в крематорий)</w:t>
            </w:r>
          </w:p>
        </w:tc>
        <w:tc>
          <w:tcPr>
            <w:tcW w:w="1722" w:type="dxa"/>
            <w:tcBorders>
              <w:top w:val="nil"/>
              <w:left w:val="nil"/>
              <w:bottom w:val="single" w:sz="4" w:space="0" w:color="auto"/>
              <w:right w:val="single" w:sz="4" w:space="0" w:color="auto"/>
            </w:tcBorders>
            <w:shd w:val="clear" w:color="auto" w:fill="auto"/>
            <w:vAlign w:val="center"/>
            <w:hideMark/>
          </w:tcPr>
          <w:p w:rsidR="00BA14B2" w:rsidRPr="00835D6B" w:rsidRDefault="00BA14B2" w:rsidP="00B24A3D">
            <w:pPr>
              <w:ind w:firstLine="0"/>
            </w:pPr>
            <w:r w:rsidRPr="00835D6B">
              <w:t>1879,96</w:t>
            </w:r>
          </w:p>
        </w:tc>
      </w:tr>
      <w:tr w:rsidR="00BA14B2" w:rsidRPr="00835D6B" w:rsidTr="00B24A3D">
        <w:trPr>
          <w:trHeight w:val="1020"/>
        </w:trPr>
        <w:tc>
          <w:tcPr>
            <w:tcW w:w="760" w:type="dxa"/>
            <w:tcBorders>
              <w:top w:val="nil"/>
              <w:left w:val="single" w:sz="4" w:space="0" w:color="auto"/>
              <w:bottom w:val="single" w:sz="4" w:space="0" w:color="auto"/>
              <w:right w:val="nil"/>
            </w:tcBorders>
            <w:shd w:val="clear" w:color="000000" w:fill="FFFFFF"/>
            <w:vAlign w:val="center"/>
            <w:hideMark/>
          </w:tcPr>
          <w:p w:rsidR="00BA14B2" w:rsidRPr="00835D6B" w:rsidRDefault="00BA14B2" w:rsidP="00B24A3D">
            <w:pPr>
              <w:ind w:firstLine="0"/>
            </w:pPr>
            <w:r w:rsidRPr="00835D6B">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835D6B" w:rsidRDefault="00BA14B2" w:rsidP="00B24A3D">
            <w:pPr>
              <w:ind w:firstLine="0"/>
            </w:pPr>
            <w:r w:rsidRPr="00835D6B">
              <w:t>Погребение (кремация с последующей выдачи урны с прахом)</w:t>
            </w:r>
          </w:p>
        </w:tc>
        <w:tc>
          <w:tcPr>
            <w:tcW w:w="1722" w:type="dxa"/>
            <w:tcBorders>
              <w:top w:val="nil"/>
              <w:left w:val="nil"/>
              <w:bottom w:val="single" w:sz="4" w:space="0" w:color="auto"/>
              <w:right w:val="single" w:sz="4" w:space="0" w:color="auto"/>
            </w:tcBorders>
            <w:shd w:val="clear" w:color="auto" w:fill="auto"/>
            <w:vAlign w:val="center"/>
            <w:hideMark/>
          </w:tcPr>
          <w:p w:rsidR="00BA14B2" w:rsidRPr="00835D6B" w:rsidRDefault="00BA14B2" w:rsidP="00B24A3D">
            <w:pPr>
              <w:ind w:firstLine="0"/>
            </w:pPr>
            <w:r w:rsidRPr="00835D6B">
              <w:t>2662,00</w:t>
            </w:r>
          </w:p>
        </w:tc>
      </w:tr>
      <w:tr w:rsidR="00BA14B2" w:rsidRPr="00835D6B" w:rsidTr="00B24A3D">
        <w:trPr>
          <w:trHeight w:val="675"/>
        </w:trPr>
        <w:tc>
          <w:tcPr>
            <w:tcW w:w="7810" w:type="dxa"/>
            <w:gridSpan w:val="2"/>
            <w:tcBorders>
              <w:top w:val="nil"/>
              <w:left w:val="single" w:sz="4" w:space="0" w:color="auto"/>
              <w:bottom w:val="single" w:sz="4" w:space="0" w:color="auto"/>
              <w:right w:val="single" w:sz="4" w:space="0" w:color="000000"/>
            </w:tcBorders>
            <w:shd w:val="clear" w:color="000000" w:fill="FFFFFF"/>
            <w:vAlign w:val="center"/>
            <w:hideMark/>
          </w:tcPr>
          <w:p w:rsidR="00BA14B2" w:rsidRPr="00835D6B" w:rsidRDefault="00BA14B2" w:rsidP="00B24A3D">
            <w:pPr>
              <w:ind w:firstLine="0"/>
            </w:pPr>
            <w:r w:rsidRPr="00835D6B">
              <w:t>ИТОГО</w:t>
            </w:r>
          </w:p>
        </w:tc>
        <w:tc>
          <w:tcPr>
            <w:tcW w:w="1722" w:type="dxa"/>
            <w:tcBorders>
              <w:top w:val="nil"/>
              <w:left w:val="nil"/>
              <w:bottom w:val="single" w:sz="4" w:space="0" w:color="auto"/>
              <w:right w:val="single" w:sz="4" w:space="0" w:color="auto"/>
            </w:tcBorders>
            <w:shd w:val="clear" w:color="auto" w:fill="auto"/>
            <w:vAlign w:val="center"/>
            <w:hideMark/>
          </w:tcPr>
          <w:p w:rsidR="00BA14B2" w:rsidRPr="00835D6B" w:rsidRDefault="00BA14B2" w:rsidP="00B24A3D">
            <w:pPr>
              <w:ind w:firstLine="0"/>
            </w:pPr>
            <w:r w:rsidRPr="00835D6B">
              <w:t>8370,20</w:t>
            </w:r>
          </w:p>
        </w:tc>
      </w:tr>
    </w:tbl>
    <w:p w:rsidR="00BA14B2" w:rsidRDefault="00BA14B2" w:rsidP="00BA14B2">
      <w:pPr>
        <w:ind w:firstLine="0"/>
      </w:pPr>
    </w:p>
    <w:p w:rsidR="00BA14B2" w:rsidRDefault="00BA14B2" w:rsidP="00BA14B2">
      <w:pPr>
        <w:ind w:firstLine="0"/>
      </w:pPr>
    </w:p>
    <w:p w:rsidR="00BA14B2" w:rsidRPr="00835D6B" w:rsidRDefault="00BA14B2" w:rsidP="00BA14B2">
      <w:pPr>
        <w:ind w:firstLine="0"/>
      </w:pPr>
    </w:p>
    <w:p w:rsidR="00BA14B2" w:rsidRPr="00835D6B" w:rsidRDefault="00BA14B2" w:rsidP="00BA14B2">
      <w:r w:rsidRPr="00835D6B">
        <w:t>Глава</w:t>
      </w:r>
    </w:p>
    <w:p w:rsidR="00BA14B2" w:rsidRPr="00835D6B" w:rsidRDefault="00BA14B2" w:rsidP="00BA14B2">
      <w:r w:rsidRPr="00835D6B">
        <w:t>Ляпинского сельского поселения</w:t>
      </w:r>
    </w:p>
    <w:p w:rsidR="00BA14B2" w:rsidRPr="00835D6B" w:rsidRDefault="00BA14B2" w:rsidP="00BA14B2">
      <w:r w:rsidRPr="00835D6B">
        <w:t>Новокубанского района</w:t>
      </w:r>
    </w:p>
    <w:p w:rsidR="00BA14B2" w:rsidRPr="00835D6B" w:rsidRDefault="00BA14B2" w:rsidP="00BA14B2">
      <w:r w:rsidRPr="00835D6B">
        <w:t>С.Ю.Бражников</w:t>
      </w:r>
    </w:p>
    <w:p w:rsidR="00BA14B2" w:rsidRDefault="00BA14B2" w:rsidP="00BA14B2"/>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Default="00BA14B2" w:rsidP="00BA14B2">
      <w:pPr>
        <w:jc w:val="center"/>
      </w:pPr>
    </w:p>
    <w:p w:rsidR="00BA14B2" w:rsidRPr="00D56713" w:rsidRDefault="00BA14B2" w:rsidP="00BA14B2">
      <w:pPr>
        <w:jc w:val="center"/>
      </w:pPr>
    </w:p>
    <w:p w:rsidR="00BA14B2" w:rsidRPr="00D56713" w:rsidRDefault="00BA14B2" w:rsidP="00BA14B2">
      <w:pPr>
        <w:jc w:val="center"/>
      </w:pPr>
      <w:r w:rsidRPr="00D56713">
        <w:t>КРАСНОДАРСКИЙ КРАЙ</w:t>
      </w:r>
    </w:p>
    <w:p w:rsidR="00BA14B2" w:rsidRPr="00D56713" w:rsidRDefault="00BA14B2" w:rsidP="00BA14B2">
      <w:pPr>
        <w:jc w:val="center"/>
      </w:pPr>
      <w:r w:rsidRPr="00D56713">
        <w:t>НОВОКУБАНСКИЙ РАЙОН</w:t>
      </w:r>
    </w:p>
    <w:p w:rsidR="00BA14B2" w:rsidRPr="00D56713" w:rsidRDefault="00BA14B2" w:rsidP="00BA14B2">
      <w:pPr>
        <w:jc w:val="center"/>
      </w:pPr>
      <w:r w:rsidRPr="00D56713">
        <w:t>СОВЕТ ЛЯПИНСКОГО СЕЛЬСКОГО ПОСЕЛЕНИЯ</w:t>
      </w:r>
    </w:p>
    <w:p w:rsidR="00BA14B2" w:rsidRPr="00D56713" w:rsidRDefault="00BA14B2" w:rsidP="00BA14B2">
      <w:pPr>
        <w:jc w:val="center"/>
      </w:pPr>
      <w:r w:rsidRPr="00D56713">
        <w:t>НОВОКУБАНСКОГО РАЙОНА</w:t>
      </w:r>
    </w:p>
    <w:p w:rsidR="00BA14B2" w:rsidRPr="00D56713" w:rsidRDefault="00BA14B2" w:rsidP="00BA14B2">
      <w:pPr>
        <w:jc w:val="center"/>
      </w:pPr>
    </w:p>
    <w:p w:rsidR="00BA14B2" w:rsidRPr="00D56713" w:rsidRDefault="00BA14B2" w:rsidP="00BA14B2">
      <w:pPr>
        <w:jc w:val="center"/>
      </w:pPr>
      <w:r w:rsidRPr="00D56713">
        <w:t>РЕШЕНИЕ</w:t>
      </w:r>
    </w:p>
    <w:p w:rsidR="00BA14B2" w:rsidRPr="00D56713" w:rsidRDefault="00BA14B2" w:rsidP="00BA14B2">
      <w:pPr>
        <w:jc w:val="center"/>
      </w:pPr>
    </w:p>
    <w:p w:rsidR="00BA14B2" w:rsidRPr="00D56713" w:rsidRDefault="00BA14B2" w:rsidP="00BA14B2">
      <w:pPr>
        <w:ind w:firstLine="0"/>
        <w:jc w:val="center"/>
      </w:pPr>
      <w:r w:rsidRPr="00D56713">
        <w:t xml:space="preserve">21 февраля 2024 года                                   № 178                                            х. </w:t>
      </w:r>
      <w:proofErr w:type="spellStart"/>
      <w:r w:rsidRPr="00D56713">
        <w:t>Ляпино</w:t>
      </w:r>
      <w:proofErr w:type="spellEnd"/>
    </w:p>
    <w:p w:rsidR="00BA14B2" w:rsidRPr="00D56713" w:rsidRDefault="00BA14B2" w:rsidP="00BA14B2">
      <w:pPr>
        <w:ind w:firstLine="0"/>
        <w:jc w:val="center"/>
      </w:pPr>
    </w:p>
    <w:p w:rsidR="00BA14B2" w:rsidRPr="00D56713" w:rsidRDefault="00BA14B2" w:rsidP="00BA14B2">
      <w:pPr>
        <w:ind w:firstLine="0"/>
        <w:jc w:val="center"/>
        <w:rPr>
          <w:b/>
          <w:sz w:val="32"/>
        </w:rPr>
      </w:pPr>
      <w:proofErr w:type="gramStart"/>
      <w:r w:rsidRPr="00D56713">
        <w:rPr>
          <w:b/>
          <w:sz w:val="32"/>
        </w:rPr>
        <w:t>О стоимости гарантированных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w:t>
      </w:r>
      <w:proofErr w:type="gramEnd"/>
      <w:r w:rsidRPr="00D56713">
        <w:rPr>
          <w:b/>
          <w:sz w:val="32"/>
        </w:rPr>
        <w:t xml:space="preserve"> которых не </w:t>
      </w:r>
      <w:proofErr w:type="gramStart"/>
      <w:r w:rsidRPr="00D56713">
        <w:rPr>
          <w:b/>
          <w:sz w:val="32"/>
        </w:rPr>
        <w:t>установлена</w:t>
      </w:r>
      <w:proofErr w:type="gramEnd"/>
      <w:r w:rsidRPr="00D56713">
        <w:rPr>
          <w:b/>
          <w:sz w:val="32"/>
        </w:rPr>
        <w:t xml:space="preserve"> органами внутренних дел, оказываемые на территории Ляпинского сельского поселения Новокубанского района</w:t>
      </w:r>
    </w:p>
    <w:p w:rsidR="00BA14B2" w:rsidRPr="00D56713" w:rsidRDefault="00BA14B2" w:rsidP="00BA14B2"/>
    <w:p w:rsidR="00BA14B2" w:rsidRPr="00D56713" w:rsidRDefault="00BA14B2" w:rsidP="00BA14B2"/>
    <w:p w:rsidR="00BA14B2" w:rsidRPr="00D56713" w:rsidRDefault="00BA14B2" w:rsidP="00BA14B2">
      <w:proofErr w:type="gramStart"/>
      <w:r w:rsidRPr="00D56713">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w:t>
      </w:r>
      <w:proofErr w:type="gramEnd"/>
      <w:r w:rsidRPr="00D56713">
        <w:t xml:space="preserve"> 12 октября 2010 года № 813 «О сроках индексации предельного размера стоимости услуг, предоставляемых </w:t>
      </w:r>
      <w:proofErr w:type="gramStart"/>
      <w:r w:rsidRPr="00D56713">
        <w:t>согласно</w:t>
      </w:r>
      <w:proofErr w:type="gramEnd"/>
      <w:r w:rsidRPr="00D56713">
        <w:t xml:space="preserve">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Ляпинского сельского поселения Новокубанского района решил:</w:t>
      </w:r>
    </w:p>
    <w:p w:rsidR="00BA14B2" w:rsidRPr="00D56713" w:rsidRDefault="00BA14B2" w:rsidP="00BA14B2">
      <w:r w:rsidRPr="00D56713">
        <w:t xml:space="preserve">1. </w:t>
      </w:r>
      <w:proofErr w:type="gramStart"/>
      <w:r w:rsidRPr="00D56713">
        <w:t>Утвердить стоимость гарантированных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w:t>
      </w:r>
      <w:proofErr w:type="gramEnd"/>
      <w:r w:rsidRPr="00D56713">
        <w:t xml:space="preserve"> которых не </w:t>
      </w:r>
      <w:proofErr w:type="gramStart"/>
      <w:r w:rsidRPr="00D56713">
        <w:t>установлена</w:t>
      </w:r>
      <w:proofErr w:type="gramEnd"/>
      <w:r w:rsidRPr="00D56713">
        <w:t xml:space="preserve"> органами внутренних дел, оказываемые на территории Ляпинского сельского поселения Новокубанского района, согласно приложению к настоящему решению.</w:t>
      </w:r>
    </w:p>
    <w:p w:rsidR="00BA14B2" w:rsidRPr="00D56713" w:rsidRDefault="00BA14B2" w:rsidP="00BA14B2">
      <w:pPr>
        <w:sectPr w:rsidR="00BA14B2" w:rsidRPr="00D56713" w:rsidSect="00D56713">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720" w:footer="720" w:gutter="0"/>
          <w:cols w:space="720"/>
        </w:sectPr>
      </w:pPr>
      <w:r w:rsidRPr="00D56713">
        <w:t xml:space="preserve">2. </w:t>
      </w:r>
      <w:proofErr w:type="gramStart"/>
      <w:r w:rsidRPr="00D56713">
        <w:t>Решение Совета Ляпинского сельского поселения Новокубанского района от 29 марта 2023 года № 147 «О стоимости услуг по погребению умерших (погибших), не имеющих супруга, близких родственников, иных</w:t>
      </w:r>
      <w:proofErr w:type="gramEnd"/>
    </w:p>
    <w:p w:rsidR="00BA14B2" w:rsidRPr="00D56713" w:rsidRDefault="00BA14B2" w:rsidP="00BA14B2">
      <w:proofErr w:type="gramStart"/>
      <w:r w:rsidRPr="00D56713">
        <w:lastRenderedPageBreak/>
        <w:t>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Ляпинского сельского поселения Новокубанского района</w:t>
      </w:r>
      <w:proofErr w:type="gramEnd"/>
      <w:r w:rsidRPr="00D56713">
        <w:t>» считать утратившим силу.</w:t>
      </w:r>
    </w:p>
    <w:p w:rsidR="00BA14B2" w:rsidRPr="00D56713" w:rsidRDefault="00BA14B2" w:rsidP="00BA14B2">
      <w:r w:rsidRPr="00D56713">
        <w:t xml:space="preserve">3. </w:t>
      </w:r>
      <w:proofErr w:type="gramStart"/>
      <w:r w:rsidRPr="00D56713">
        <w:t>Контроль за</w:t>
      </w:r>
      <w:proofErr w:type="gramEnd"/>
      <w:r w:rsidRPr="00D56713">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D56713">
        <w:t>Теннер</w:t>
      </w:r>
      <w:proofErr w:type="spellEnd"/>
      <w:r w:rsidRPr="00D56713">
        <w:t xml:space="preserve"> Я.В.). </w:t>
      </w:r>
    </w:p>
    <w:p w:rsidR="00BA14B2" w:rsidRPr="00D56713" w:rsidRDefault="00BA14B2" w:rsidP="00BA14B2">
      <w:r w:rsidRPr="00D56713">
        <w:t>4.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и распространяется на правоотношения, возникшие с 01 февраля 2024 года.</w:t>
      </w:r>
    </w:p>
    <w:p w:rsidR="00BA14B2" w:rsidRPr="00D56713" w:rsidRDefault="00BA14B2" w:rsidP="00BA14B2"/>
    <w:p w:rsidR="00BA14B2" w:rsidRPr="00D56713" w:rsidRDefault="00BA14B2" w:rsidP="00BA14B2"/>
    <w:p w:rsidR="00BA14B2" w:rsidRPr="00D56713" w:rsidRDefault="00BA14B2" w:rsidP="00BA14B2"/>
    <w:p w:rsidR="00BA14B2" w:rsidRPr="00D56713" w:rsidRDefault="00BA14B2" w:rsidP="00BA14B2">
      <w:r w:rsidRPr="00D56713">
        <w:t>Глава</w:t>
      </w:r>
    </w:p>
    <w:p w:rsidR="00BA14B2" w:rsidRPr="00D56713" w:rsidRDefault="00BA14B2" w:rsidP="00BA14B2">
      <w:r w:rsidRPr="00D56713">
        <w:t>Ляпинского сельского поселения</w:t>
      </w:r>
    </w:p>
    <w:p w:rsidR="00BA14B2" w:rsidRPr="00D56713" w:rsidRDefault="00BA14B2" w:rsidP="00BA14B2">
      <w:r w:rsidRPr="00D56713">
        <w:t>Новокубанского района</w:t>
      </w:r>
    </w:p>
    <w:p w:rsidR="00BA14B2" w:rsidRPr="00D56713" w:rsidRDefault="00BA14B2" w:rsidP="00BA14B2">
      <w:r w:rsidRPr="00D56713">
        <w:t>С.Ю.Бражников</w:t>
      </w:r>
    </w:p>
    <w:p w:rsidR="00BA14B2" w:rsidRPr="00D56713" w:rsidRDefault="00BA14B2" w:rsidP="00BA14B2"/>
    <w:p w:rsidR="00BA14B2" w:rsidRPr="00D56713" w:rsidRDefault="00BA14B2" w:rsidP="00BA14B2"/>
    <w:p w:rsidR="00BA14B2" w:rsidRPr="00D56713" w:rsidRDefault="00BA14B2" w:rsidP="00BA14B2"/>
    <w:p w:rsidR="00BA14B2" w:rsidRPr="00D56713" w:rsidRDefault="00BA14B2" w:rsidP="00BA14B2">
      <w:r w:rsidRPr="00D56713">
        <w:t>Приложение</w:t>
      </w:r>
    </w:p>
    <w:p w:rsidR="00BA14B2" w:rsidRPr="00D56713" w:rsidRDefault="00BA14B2" w:rsidP="00BA14B2">
      <w:r w:rsidRPr="00D56713">
        <w:t>к решению Совета</w:t>
      </w:r>
    </w:p>
    <w:p w:rsidR="00BA14B2" w:rsidRPr="00D56713" w:rsidRDefault="00BA14B2" w:rsidP="00BA14B2">
      <w:r w:rsidRPr="00D56713">
        <w:t>Ляпинского сельского поселения</w:t>
      </w:r>
    </w:p>
    <w:p w:rsidR="00BA14B2" w:rsidRPr="00D56713" w:rsidRDefault="00BA14B2" w:rsidP="00BA14B2">
      <w:r w:rsidRPr="00D56713">
        <w:t>Новокубанского района</w:t>
      </w:r>
    </w:p>
    <w:p w:rsidR="00BA14B2" w:rsidRPr="00D56713" w:rsidRDefault="00BA14B2" w:rsidP="00BA14B2">
      <w:r w:rsidRPr="00D56713">
        <w:t>от 21 февраля 2024 года № 178</w:t>
      </w:r>
    </w:p>
    <w:p w:rsidR="00BA14B2" w:rsidRPr="00D56713" w:rsidRDefault="00BA14B2" w:rsidP="00BA14B2"/>
    <w:p w:rsidR="00BA14B2" w:rsidRPr="00D56713" w:rsidRDefault="00BA14B2" w:rsidP="00BA14B2"/>
    <w:p w:rsidR="00BA14B2" w:rsidRPr="00D56713" w:rsidRDefault="00BA14B2" w:rsidP="00BA14B2">
      <w:pPr>
        <w:jc w:val="center"/>
        <w:rPr>
          <w:b/>
        </w:rPr>
      </w:pPr>
      <w:r w:rsidRPr="00D56713">
        <w:rPr>
          <w:b/>
        </w:rPr>
        <w:t>Стоимость</w:t>
      </w:r>
    </w:p>
    <w:p w:rsidR="00BA14B2" w:rsidRPr="00D56713" w:rsidRDefault="00BA14B2" w:rsidP="00BA14B2">
      <w:pPr>
        <w:jc w:val="center"/>
        <w:rPr>
          <w:b/>
        </w:rPr>
      </w:pPr>
      <w:proofErr w:type="gramStart"/>
      <w:r w:rsidRPr="00D56713">
        <w:rPr>
          <w:b/>
        </w:rPr>
        <w:t>гарантированных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w:t>
      </w:r>
      <w:proofErr w:type="gramEnd"/>
      <w:r w:rsidRPr="00D56713">
        <w:rPr>
          <w:b/>
        </w:rPr>
        <w:t xml:space="preserve"> </w:t>
      </w:r>
      <w:proofErr w:type="gramStart"/>
      <w:r w:rsidRPr="00D56713">
        <w:rPr>
          <w:b/>
        </w:rPr>
        <w:t>установлена</w:t>
      </w:r>
      <w:proofErr w:type="gramEnd"/>
      <w:r w:rsidRPr="00D56713">
        <w:rPr>
          <w:b/>
        </w:rPr>
        <w:t xml:space="preserve"> органами внутренних дел, оказываемые на территории Ляпинского сельского поселения Новокубанского района с 1 февраля 2024 года</w:t>
      </w:r>
    </w:p>
    <w:p w:rsidR="00BA14B2" w:rsidRPr="00D56713" w:rsidRDefault="00BA14B2" w:rsidP="00BA14B2"/>
    <w:tbl>
      <w:tblPr>
        <w:tblW w:w="9532" w:type="dxa"/>
        <w:tblInd w:w="95" w:type="dxa"/>
        <w:tblLook w:val="04A0"/>
      </w:tblPr>
      <w:tblGrid>
        <w:gridCol w:w="760"/>
        <w:gridCol w:w="7050"/>
        <w:gridCol w:w="1722"/>
      </w:tblGrid>
      <w:tr w:rsidR="00BA14B2" w:rsidRPr="00D56713" w:rsidTr="00B24A3D">
        <w:trPr>
          <w:trHeight w:val="70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14B2" w:rsidRPr="00D56713" w:rsidRDefault="00BA14B2" w:rsidP="00B24A3D">
            <w:pPr>
              <w:ind w:firstLine="0"/>
            </w:pPr>
            <w:r w:rsidRPr="00D56713">
              <w:t xml:space="preserve">№ </w:t>
            </w:r>
            <w:proofErr w:type="spellStart"/>
            <w:proofErr w:type="gramStart"/>
            <w:r w:rsidRPr="00D56713">
              <w:t>п</w:t>
            </w:r>
            <w:proofErr w:type="spellEnd"/>
            <w:proofErr w:type="gramEnd"/>
            <w:r w:rsidRPr="00D56713">
              <w:t>/</w:t>
            </w:r>
            <w:proofErr w:type="spellStart"/>
            <w:r w:rsidRPr="00D56713">
              <w:t>п</w:t>
            </w:r>
            <w:proofErr w:type="spellEnd"/>
          </w:p>
        </w:tc>
        <w:tc>
          <w:tcPr>
            <w:tcW w:w="7050" w:type="dxa"/>
            <w:tcBorders>
              <w:top w:val="single" w:sz="4" w:space="0" w:color="auto"/>
              <w:left w:val="nil"/>
              <w:bottom w:val="single" w:sz="4" w:space="0" w:color="auto"/>
              <w:right w:val="single" w:sz="4" w:space="0" w:color="000000"/>
            </w:tcBorders>
            <w:shd w:val="clear" w:color="000000" w:fill="FFFFFF"/>
            <w:noWrap/>
            <w:vAlign w:val="center"/>
            <w:hideMark/>
          </w:tcPr>
          <w:p w:rsidR="00BA14B2" w:rsidRPr="00D56713" w:rsidRDefault="00BA14B2" w:rsidP="00B24A3D">
            <w:pPr>
              <w:ind w:firstLine="0"/>
            </w:pPr>
            <w:r w:rsidRPr="00D56713">
              <w:t>Наименование  услуги</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rsidR="00BA14B2" w:rsidRPr="00D56713" w:rsidRDefault="00BA14B2" w:rsidP="00B24A3D">
            <w:pPr>
              <w:ind w:firstLine="0"/>
            </w:pPr>
            <w:r w:rsidRPr="00D56713">
              <w:t>Стоимость, руб. с 01.02.2024г.</w:t>
            </w:r>
          </w:p>
        </w:tc>
      </w:tr>
      <w:tr w:rsidR="00BA14B2" w:rsidRPr="00D56713" w:rsidTr="00B24A3D">
        <w:trPr>
          <w:trHeight w:val="615"/>
        </w:trPr>
        <w:tc>
          <w:tcPr>
            <w:tcW w:w="760" w:type="dxa"/>
            <w:tcBorders>
              <w:top w:val="nil"/>
              <w:left w:val="single" w:sz="4" w:space="0" w:color="auto"/>
              <w:bottom w:val="single" w:sz="4" w:space="0" w:color="auto"/>
              <w:right w:val="nil"/>
            </w:tcBorders>
            <w:shd w:val="clear" w:color="000000" w:fill="FFFFFF"/>
            <w:vAlign w:val="center"/>
            <w:hideMark/>
          </w:tcPr>
          <w:p w:rsidR="00BA14B2" w:rsidRPr="00D56713" w:rsidRDefault="00BA14B2" w:rsidP="00B24A3D">
            <w:pPr>
              <w:ind w:firstLine="0"/>
            </w:pPr>
            <w:r w:rsidRPr="00D56713">
              <w:t>1</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D56713" w:rsidRDefault="00BA14B2" w:rsidP="00B24A3D">
            <w:pPr>
              <w:ind w:firstLine="0"/>
            </w:pPr>
            <w:r w:rsidRPr="00D56713">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000000" w:fill="FFFFFF"/>
            <w:vAlign w:val="center"/>
            <w:hideMark/>
          </w:tcPr>
          <w:p w:rsidR="00BA14B2" w:rsidRPr="00D56713" w:rsidRDefault="00BA14B2" w:rsidP="00B24A3D">
            <w:pPr>
              <w:ind w:firstLine="0"/>
            </w:pPr>
            <w:r w:rsidRPr="00D56713">
              <w:t>269,37</w:t>
            </w:r>
          </w:p>
        </w:tc>
      </w:tr>
      <w:tr w:rsidR="00BA14B2" w:rsidRPr="00D56713" w:rsidTr="00B24A3D">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BA14B2" w:rsidRPr="00D56713" w:rsidRDefault="00BA14B2" w:rsidP="00B24A3D">
            <w:pPr>
              <w:ind w:firstLine="0"/>
            </w:pPr>
            <w:r w:rsidRPr="00D56713">
              <w:t>2</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D56713" w:rsidRDefault="00BA14B2" w:rsidP="00B24A3D">
            <w:pPr>
              <w:ind w:firstLine="0"/>
            </w:pPr>
            <w:r w:rsidRPr="00D56713">
              <w:t>Облачение тела</w:t>
            </w:r>
          </w:p>
        </w:tc>
        <w:tc>
          <w:tcPr>
            <w:tcW w:w="1722" w:type="dxa"/>
            <w:tcBorders>
              <w:top w:val="nil"/>
              <w:left w:val="nil"/>
              <w:bottom w:val="single" w:sz="4" w:space="0" w:color="auto"/>
              <w:right w:val="single" w:sz="4" w:space="0" w:color="auto"/>
            </w:tcBorders>
            <w:shd w:val="clear" w:color="000000" w:fill="FFFFFF"/>
            <w:vAlign w:val="center"/>
            <w:hideMark/>
          </w:tcPr>
          <w:p w:rsidR="00BA14B2" w:rsidRPr="00D56713" w:rsidRDefault="00BA14B2" w:rsidP="00B24A3D">
            <w:pPr>
              <w:ind w:firstLine="0"/>
            </w:pPr>
            <w:r w:rsidRPr="00D56713">
              <w:t>718,95</w:t>
            </w:r>
          </w:p>
        </w:tc>
      </w:tr>
      <w:tr w:rsidR="00BA14B2" w:rsidRPr="00D56713" w:rsidTr="00B24A3D">
        <w:trPr>
          <w:trHeight w:val="1020"/>
        </w:trPr>
        <w:tc>
          <w:tcPr>
            <w:tcW w:w="760" w:type="dxa"/>
            <w:tcBorders>
              <w:top w:val="single" w:sz="4" w:space="0" w:color="auto"/>
              <w:left w:val="single" w:sz="4" w:space="0" w:color="auto"/>
              <w:bottom w:val="single" w:sz="4" w:space="0" w:color="auto"/>
              <w:right w:val="nil"/>
            </w:tcBorders>
            <w:shd w:val="clear" w:color="000000" w:fill="FFFFFF"/>
            <w:vAlign w:val="center"/>
            <w:hideMark/>
          </w:tcPr>
          <w:p w:rsidR="00BA14B2" w:rsidRPr="00D56713" w:rsidRDefault="00BA14B2" w:rsidP="00B24A3D">
            <w:pPr>
              <w:ind w:firstLine="0"/>
            </w:pPr>
            <w:r w:rsidRPr="00D56713">
              <w:lastRenderedPageBreak/>
              <w:t>3</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D56713" w:rsidRDefault="00BA14B2" w:rsidP="00B24A3D">
            <w:pPr>
              <w:ind w:firstLine="0"/>
            </w:pPr>
            <w:r w:rsidRPr="00D56713">
              <w:t>Предоставление гроба</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BA14B2" w:rsidRPr="00D56713" w:rsidRDefault="00BA14B2" w:rsidP="00B24A3D">
            <w:pPr>
              <w:ind w:firstLine="0"/>
            </w:pPr>
            <w:r w:rsidRPr="00D56713">
              <w:t>2839,92</w:t>
            </w:r>
          </w:p>
        </w:tc>
      </w:tr>
      <w:tr w:rsidR="00BA14B2" w:rsidRPr="00D56713" w:rsidTr="00B24A3D">
        <w:trPr>
          <w:trHeight w:val="705"/>
        </w:trPr>
        <w:tc>
          <w:tcPr>
            <w:tcW w:w="760" w:type="dxa"/>
            <w:tcBorders>
              <w:top w:val="nil"/>
              <w:left w:val="single" w:sz="4" w:space="0" w:color="auto"/>
              <w:bottom w:val="single" w:sz="4" w:space="0" w:color="auto"/>
              <w:right w:val="nil"/>
            </w:tcBorders>
            <w:shd w:val="clear" w:color="000000" w:fill="FFFFFF"/>
            <w:vAlign w:val="center"/>
            <w:hideMark/>
          </w:tcPr>
          <w:p w:rsidR="00BA14B2" w:rsidRPr="00D56713" w:rsidRDefault="00BA14B2" w:rsidP="00B24A3D">
            <w:pPr>
              <w:ind w:firstLine="0"/>
            </w:pPr>
            <w:r w:rsidRPr="00D56713">
              <w:t>4</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D56713" w:rsidRDefault="00BA14B2" w:rsidP="00B24A3D">
            <w:pPr>
              <w:ind w:firstLine="0"/>
            </w:pPr>
            <w:r w:rsidRPr="00D56713">
              <w:t xml:space="preserve">Перевозка </w:t>
            </w:r>
            <w:proofErr w:type="gramStart"/>
            <w:r w:rsidRPr="00D56713">
              <w:t>умершего</w:t>
            </w:r>
            <w:proofErr w:type="gramEnd"/>
            <w:r w:rsidRPr="00D56713">
              <w:t xml:space="preserve"> на кладбище (в крематорий)</w:t>
            </w:r>
          </w:p>
        </w:tc>
        <w:tc>
          <w:tcPr>
            <w:tcW w:w="1722" w:type="dxa"/>
            <w:tcBorders>
              <w:top w:val="nil"/>
              <w:left w:val="nil"/>
              <w:bottom w:val="single" w:sz="4" w:space="0" w:color="auto"/>
              <w:right w:val="single" w:sz="4" w:space="0" w:color="auto"/>
            </w:tcBorders>
            <w:shd w:val="clear" w:color="auto" w:fill="auto"/>
            <w:vAlign w:val="center"/>
            <w:hideMark/>
          </w:tcPr>
          <w:p w:rsidR="00BA14B2" w:rsidRPr="00D56713" w:rsidRDefault="00BA14B2" w:rsidP="00B24A3D">
            <w:pPr>
              <w:ind w:firstLine="0"/>
            </w:pPr>
            <w:r w:rsidRPr="00D56713">
              <w:t>1879,92</w:t>
            </w:r>
          </w:p>
        </w:tc>
      </w:tr>
      <w:tr w:rsidR="00BA14B2" w:rsidRPr="00D56713" w:rsidTr="00B24A3D">
        <w:trPr>
          <w:trHeight w:val="675"/>
        </w:trPr>
        <w:tc>
          <w:tcPr>
            <w:tcW w:w="760" w:type="dxa"/>
            <w:tcBorders>
              <w:top w:val="nil"/>
              <w:left w:val="single" w:sz="4" w:space="0" w:color="auto"/>
              <w:bottom w:val="single" w:sz="4" w:space="0" w:color="auto"/>
              <w:right w:val="nil"/>
            </w:tcBorders>
            <w:shd w:val="clear" w:color="000000" w:fill="FFFFFF"/>
            <w:vAlign w:val="center"/>
            <w:hideMark/>
          </w:tcPr>
          <w:p w:rsidR="00BA14B2" w:rsidRPr="00D56713" w:rsidRDefault="00BA14B2" w:rsidP="00B24A3D">
            <w:pPr>
              <w:ind w:firstLine="0"/>
            </w:pPr>
            <w:r w:rsidRPr="00D56713">
              <w:t>5</w:t>
            </w:r>
          </w:p>
        </w:tc>
        <w:tc>
          <w:tcPr>
            <w:tcW w:w="7050" w:type="dxa"/>
            <w:tcBorders>
              <w:top w:val="single" w:sz="4" w:space="0" w:color="auto"/>
              <w:left w:val="single" w:sz="4" w:space="0" w:color="auto"/>
              <w:bottom w:val="single" w:sz="4" w:space="0" w:color="auto"/>
              <w:right w:val="single" w:sz="4" w:space="0" w:color="000000"/>
            </w:tcBorders>
            <w:shd w:val="clear" w:color="000000" w:fill="FFFFFF"/>
            <w:hideMark/>
          </w:tcPr>
          <w:p w:rsidR="00BA14B2" w:rsidRPr="00D56713" w:rsidRDefault="00BA14B2" w:rsidP="00B24A3D">
            <w:pPr>
              <w:ind w:firstLine="0"/>
            </w:pPr>
            <w:r w:rsidRPr="00D56713">
              <w:t>Погребение</w:t>
            </w:r>
          </w:p>
        </w:tc>
        <w:tc>
          <w:tcPr>
            <w:tcW w:w="1722" w:type="dxa"/>
            <w:tcBorders>
              <w:top w:val="nil"/>
              <w:left w:val="nil"/>
              <w:bottom w:val="single" w:sz="4" w:space="0" w:color="auto"/>
              <w:right w:val="single" w:sz="4" w:space="0" w:color="auto"/>
            </w:tcBorders>
            <w:shd w:val="clear" w:color="auto" w:fill="auto"/>
            <w:vAlign w:val="center"/>
            <w:hideMark/>
          </w:tcPr>
          <w:p w:rsidR="00BA14B2" w:rsidRPr="00D56713" w:rsidRDefault="00BA14B2" w:rsidP="00B24A3D">
            <w:pPr>
              <w:ind w:firstLine="0"/>
            </w:pPr>
            <w:r w:rsidRPr="00D56713">
              <w:t>2662,00</w:t>
            </w:r>
          </w:p>
        </w:tc>
      </w:tr>
    </w:tbl>
    <w:p w:rsidR="00BA14B2" w:rsidRPr="00D56713" w:rsidRDefault="00BA14B2" w:rsidP="00BA14B2"/>
    <w:p w:rsidR="00BA14B2" w:rsidRPr="00D56713" w:rsidRDefault="00BA14B2" w:rsidP="00BA14B2"/>
    <w:p w:rsidR="00BA14B2" w:rsidRPr="00D56713" w:rsidRDefault="00BA14B2" w:rsidP="00BA14B2"/>
    <w:p w:rsidR="00BA14B2" w:rsidRPr="00D56713" w:rsidRDefault="00BA14B2" w:rsidP="00BA14B2">
      <w:r w:rsidRPr="00D56713">
        <w:t>Глава</w:t>
      </w:r>
    </w:p>
    <w:p w:rsidR="00BA14B2" w:rsidRPr="00D56713" w:rsidRDefault="00BA14B2" w:rsidP="00BA14B2">
      <w:r w:rsidRPr="00D56713">
        <w:t>Ляпинского сельского поселения</w:t>
      </w:r>
    </w:p>
    <w:p w:rsidR="00BA14B2" w:rsidRPr="00D56713" w:rsidRDefault="00BA14B2" w:rsidP="00BA14B2">
      <w:r w:rsidRPr="00D56713">
        <w:t>Новокубанского района</w:t>
      </w:r>
    </w:p>
    <w:p w:rsidR="00BA14B2" w:rsidRPr="00D56713" w:rsidRDefault="00BA14B2" w:rsidP="00BA14B2">
      <w:r w:rsidRPr="00D56713">
        <w:t>С.Ю.Бражников</w:t>
      </w:r>
    </w:p>
    <w:p w:rsidR="00BA14B2" w:rsidRDefault="00BA14B2" w:rsidP="00BA14B2"/>
    <w:p w:rsidR="00352E95" w:rsidRDefault="00352E95" w:rsidP="00352E95">
      <w:pPr>
        <w:jc w:val="center"/>
      </w:pPr>
    </w:p>
    <w:p w:rsidR="00BE3A2F" w:rsidRDefault="00BE3A2F" w:rsidP="00BE3A2F"/>
    <w:p w:rsidR="007920C0" w:rsidRDefault="007920C0" w:rsidP="007920C0">
      <w:pPr>
        <w:jc w:val="center"/>
      </w:pPr>
    </w:p>
    <w:p w:rsidR="00277200" w:rsidRPr="00242AD1" w:rsidRDefault="00277200" w:rsidP="004B654F">
      <w:pPr>
        <w:jc w:val="right"/>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BA14B2">
              <w:rPr>
                <w:rFonts w:ascii="Arial" w:hAnsi="Arial" w:cs="Arial"/>
                <w:sz w:val="24"/>
                <w:szCs w:val="24"/>
              </w:rPr>
              <w:t>21.02</w:t>
            </w:r>
            <w:r w:rsidR="00352E95">
              <w:rPr>
                <w:rFonts w:ascii="Arial" w:hAnsi="Arial" w:cs="Arial"/>
                <w:sz w:val="24"/>
                <w:szCs w:val="24"/>
              </w:rPr>
              <w:t>.2024</w:t>
            </w:r>
            <w:r w:rsidR="00D82DE9">
              <w:rPr>
                <w:rFonts w:ascii="Arial" w:hAnsi="Arial" w:cs="Arial"/>
                <w:sz w:val="24"/>
                <w:szCs w:val="24"/>
              </w:rPr>
              <w:t xml:space="preserve">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BA14B2">
              <w:rPr>
                <w:rFonts w:ascii="Arial" w:hAnsi="Arial" w:cs="Arial"/>
                <w:sz w:val="24"/>
                <w:szCs w:val="24"/>
              </w:rPr>
              <w:t>21.02</w:t>
            </w:r>
            <w:r w:rsidR="00880A85" w:rsidRPr="00106E94">
              <w:rPr>
                <w:rFonts w:ascii="Arial" w:hAnsi="Arial" w:cs="Arial"/>
                <w:sz w:val="24"/>
                <w:szCs w:val="24"/>
              </w:rPr>
              <w:t>.</w:t>
            </w:r>
            <w:r w:rsidR="00352E95">
              <w:rPr>
                <w:rFonts w:ascii="Arial" w:hAnsi="Arial" w:cs="Arial"/>
                <w:sz w:val="24"/>
                <w:szCs w:val="24"/>
              </w:rPr>
              <w:t>2024</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010CC5">
      <w:pPr>
        <w:pStyle w:val="ad"/>
        <w:rPr>
          <w:rFonts w:ascii="Arial" w:hAnsi="Arial" w:cs="Arial"/>
          <w:b/>
          <w:sz w:val="24"/>
          <w:szCs w:val="24"/>
        </w:rPr>
      </w:pPr>
    </w:p>
    <w:sectPr w:rsidR="00B171AA" w:rsidRPr="00106E94" w:rsidSect="00010CC5">
      <w:headerReference w:type="even" r:id="rId14"/>
      <w:headerReference w:type="default" r:id="rId15"/>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E3" w:rsidRDefault="00AF7CE3" w:rsidP="00F63FE4">
      <w:r>
        <w:separator/>
      </w:r>
    </w:p>
  </w:endnote>
  <w:endnote w:type="continuationSeparator" w:id="0">
    <w:p w:rsidR="00AF7CE3" w:rsidRDefault="00AF7CE3"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2" w:rsidRDefault="00BA14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2" w:rsidRDefault="00BA14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2" w:rsidRDefault="00BA14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E3" w:rsidRDefault="00AF7CE3" w:rsidP="00F63FE4">
      <w:r>
        <w:separator/>
      </w:r>
    </w:p>
  </w:footnote>
  <w:footnote w:type="continuationSeparator" w:id="0">
    <w:p w:rsidR="00AF7CE3" w:rsidRDefault="00AF7CE3"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2" w:rsidRDefault="00BA14B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2" w:rsidRDefault="00BA14B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B2" w:rsidRDefault="00BA14B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B70E67"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E0AEF"/>
    <w:multiLevelType w:val="hybridMultilevel"/>
    <w:tmpl w:val="38627A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5DAC65E5"/>
    <w:multiLevelType w:val="singleLevel"/>
    <w:tmpl w:val="0419000F"/>
    <w:lvl w:ilvl="0">
      <w:start w:val="1"/>
      <w:numFmt w:val="decimal"/>
      <w:lvlText w:val="%1."/>
      <w:lvlJc w:val="left"/>
      <w:pPr>
        <w:tabs>
          <w:tab w:val="num" w:pos="360"/>
        </w:tabs>
        <w:ind w:left="360" w:hanging="360"/>
      </w:pPr>
    </w:lvl>
  </w:abstractNum>
  <w:abstractNum w:abstractNumId="27">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4"/>
  </w:num>
  <w:num w:numId="3">
    <w:abstractNumId w:val="20"/>
  </w:num>
  <w:num w:numId="4">
    <w:abstractNumId w:val="16"/>
  </w:num>
  <w:num w:numId="5">
    <w:abstractNumId w:val="29"/>
  </w:num>
  <w:num w:numId="6">
    <w:abstractNumId w:val="11"/>
  </w:num>
  <w:num w:numId="7">
    <w:abstractNumId w:val="8"/>
  </w:num>
  <w:num w:numId="8">
    <w:abstractNumId w:val="23"/>
  </w:num>
  <w:num w:numId="9">
    <w:abstractNumId w:val="25"/>
  </w:num>
  <w:num w:numId="10">
    <w:abstractNumId w:val="10"/>
  </w:num>
  <w:num w:numId="11">
    <w:abstractNumId w:val="22"/>
  </w:num>
  <w:num w:numId="12">
    <w:abstractNumId w:val="13"/>
  </w:num>
  <w:num w:numId="13">
    <w:abstractNumId w:val="26"/>
  </w:num>
  <w:num w:numId="14">
    <w:abstractNumId w:val="24"/>
  </w:num>
  <w:num w:numId="15">
    <w:abstractNumId w:val="9"/>
  </w:num>
  <w:num w:numId="16">
    <w:abstractNumId w:val="4"/>
  </w:num>
  <w:num w:numId="17">
    <w:abstractNumId w:val="18"/>
  </w:num>
  <w:num w:numId="18">
    <w:abstractNumId w:val="5"/>
  </w:num>
  <w:num w:numId="19">
    <w:abstractNumId w:val="1"/>
  </w:num>
  <w:num w:numId="20">
    <w:abstractNumId w:val="3"/>
  </w:num>
  <w:num w:numId="21">
    <w:abstractNumId w:val="19"/>
  </w:num>
  <w:num w:numId="22">
    <w:abstractNumId w:val="7"/>
  </w:num>
  <w:num w:numId="23">
    <w:abstractNumId w:val="6"/>
  </w:num>
  <w:num w:numId="24">
    <w:abstractNumId w:val="27"/>
  </w:num>
  <w:num w:numId="25">
    <w:abstractNumId w:val="15"/>
  </w:num>
  <w:num w:numId="26">
    <w:abstractNumId w:val="21"/>
  </w:num>
  <w:num w:numId="27">
    <w:abstractNumId w:val="30"/>
  </w:num>
  <w:num w:numId="28">
    <w:abstractNumId w:val="28"/>
  </w:num>
  <w:num w:numId="29">
    <w:abstractNumId w:val="0"/>
  </w:num>
  <w:num w:numId="30">
    <w:abstractNumId w:val="1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10CC5"/>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C7F24"/>
    <w:rsid w:val="000D7E58"/>
    <w:rsid w:val="000E181F"/>
    <w:rsid w:val="000E25F2"/>
    <w:rsid w:val="000E2E98"/>
    <w:rsid w:val="000E35F2"/>
    <w:rsid w:val="000E6CC9"/>
    <w:rsid w:val="000E731A"/>
    <w:rsid w:val="000F2A22"/>
    <w:rsid w:val="000F5AAE"/>
    <w:rsid w:val="00101753"/>
    <w:rsid w:val="00106E94"/>
    <w:rsid w:val="001079B9"/>
    <w:rsid w:val="00112C57"/>
    <w:rsid w:val="001130BB"/>
    <w:rsid w:val="00127779"/>
    <w:rsid w:val="001332B1"/>
    <w:rsid w:val="001416BB"/>
    <w:rsid w:val="00141A66"/>
    <w:rsid w:val="00146A72"/>
    <w:rsid w:val="00147143"/>
    <w:rsid w:val="00152773"/>
    <w:rsid w:val="00153ADF"/>
    <w:rsid w:val="00155B06"/>
    <w:rsid w:val="001575BA"/>
    <w:rsid w:val="0016480F"/>
    <w:rsid w:val="0016580B"/>
    <w:rsid w:val="00181658"/>
    <w:rsid w:val="001A6467"/>
    <w:rsid w:val="001B5F35"/>
    <w:rsid w:val="001C49A3"/>
    <w:rsid w:val="001C76DD"/>
    <w:rsid w:val="001E3DB6"/>
    <w:rsid w:val="001F290D"/>
    <w:rsid w:val="00205BEB"/>
    <w:rsid w:val="0021385A"/>
    <w:rsid w:val="00224370"/>
    <w:rsid w:val="00266D91"/>
    <w:rsid w:val="00271D9B"/>
    <w:rsid w:val="00277200"/>
    <w:rsid w:val="00277279"/>
    <w:rsid w:val="00277822"/>
    <w:rsid w:val="00280C90"/>
    <w:rsid w:val="002863A1"/>
    <w:rsid w:val="00295A5F"/>
    <w:rsid w:val="002A7449"/>
    <w:rsid w:val="002C0776"/>
    <w:rsid w:val="002C6F20"/>
    <w:rsid w:val="002D3BF9"/>
    <w:rsid w:val="002D4EC9"/>
    <w:rsid w:val="002D5DBF"/>
    <w:rsid w:val="002D6B9F"/>
    <w:rsid w:val="002F7C5E"/>
    <w:rsid w:val="003005F6"/>
    <w:rsid w:val="00325795"/>
    <w:rsid w:val="00325B62"/>
    <w:rsid w:val="00326058"/>
    <w:rsid w:val="003265F3"/>
    <w:rsid w:val="00327AE1"/>
    <w:rsid w:val="00330BC3"/>
    <w:rsid w:val="00333C83"/>
    <w:rsid w:val="00337034"/>
    <w:rsid w:val="0034064A"/>
    <w:rsid w:val="00341915"/>
    <w:rsid w:val="0034314B"/>
    <w:rsid w:val="0034778B"/>
    <w:rsid w:val="00352E95"/>
    <w:rsid w:val="00361154"/>
    <w:rsid w:val="00362DAF"/>
    <w:rsid w:val="00364C7B"/>
    <w:rsid w:val="00374D93"/>
    <w:rsid w:val="0038563C"/>
    <w:rsid w:val="0039432C"/>
    <w:rsid w:val="00395EF7"/>
    <w:rsid w:val="003A0D58"/>
    <w:rsid w:val="003B126E"/>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04E3"/>
    <w:rsid w:val="00442264"/>
    <w:rsid w:val="00442931"/>
    <w:rsid w:val="004453BC"/>
    <w:rsid w:val="00446549"/>
    <w:rsid w:val="0044764A"/>
    <w:rsid w:val="00463070"/>
    <w:rsid w:val="00466417"/>
    <w:rsid w:val="004768C5"/>
    <w:rsid w:val="00482D49"/>
    <w:rsid w:val="00484C0A"/>
    <w:rsid w:val="0049271E"/>
    <w:rsid w:val="004B26C7"/>
    <w:rsid w:val="004B3F5C"/>
    <w:rsid w:val="004B5A33"/>
    <w:rsid w:val="004B6218"/>
    <w:rsid w:val="004B654F"/>
    <w:rsid w:val="004D3499"/>
    <w:rsid w:val="004D494C"/>
    <w:rsid w:val="004E010A"/>
    <w:rsid w:val="004E69BA"/>
    <w:rsid w:val="004F721A"/>
    <w:rsid w:val="00500DC8"/>
    <w:rsid w:val="00506B4D"/>
    <w:rsid w:val="00510825"/>
    <w:rsid w:val="00553077"/>
    <w:rsid w:val="00565563"/>
    <w:rsid w:val="0056677B"/>
    <w:rsid w:val="00570635"/>
    <w:rsid w:val="00583A7F"/>
    <w:rsid w:val="00584409"/>
    <w:rsid w:val="00592F9D"/>
    <w:rsid w:val="00594997"/>
    <w:rsid w:val="005A0F4B"/>
    <w:rsid w:val="005A5E01"/>
    <w:rsid w:val="005C3A1D"/>
    <w:rsid w:val="005C3ABB"/>
    <w:rsid w:val="005C3F83"/>
    <w:rsid w:val="005C7C6A"/>
    <w:rsid w:val="005D0AF1"/>
    <w:rsid w:val="005D5EE5"/>
    <w:rsid w:val="005F0EA2"/>
    <w:rsid w:val="00603351"/>
    <w:rsid w:val="00615369"/>
    <w:rsid w:val="00622399"/>
    <w:rsid w:val="006269DB"/>
    <w:rsid w:val="006300C0"/>
    <w:rsid w:val="00641EA2"/>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20C0"/>
    <w:rsid w:val="00797129"/>
    <w:rsid w:val="0079741F"/>
    <w:rsid w:val="007A0605"/>
    <w:rsid w:val="007A0917"/>
    <w:rsid w:val="007A64FF"/>
    <w:rsid w:val="007B65A0"/>
    <w:rsid w:val="007C4608"/>
    <w:rsid w:val="007C749A"/>
    <w:rsid w:val="007D4632"/>
    <w:rsid w:val="007E1223"/>
    <w:rsid w:val="007F09FD"/>
    <w:rsid w:val="007F385F"/>
    <w:rsid w:val="007F7E18"/>
    <w:rsid w:val="00811AA9"/>
    <w:rsid w:val="0081297D"/>
    <w:rsid w:val="008235CB"/>
    <w:rsid w:val="00823F43"/>
    <w:rsid w:val="008473F2"/>
    <w:rsid w:val="00854371"/>
    <w:rsid w:val="00862043"/>
    <w:rsid w:val="00875DE8"/>
    <w:rsid w:val="0088050C"/>
    <w:rsid w:val="00880A85"/>
    <w:rsid w:val="00890B36"/>
    <w:rsid w:val="00892BA1"/>
    <w:rsid w:val="008A1205"/>
    <w:rsid w:val="008B1FF6"/>
    <w:rsid w:val="008C2E02"/>
    <w:rsid w:val="008C4599"/>
    <w:rsid w:val="008E6A0C"/>
    <w:rsid w:val="008E6FB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1FFE"/>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D531A"/>
    <w:rsid w:val="00AF28C5"/>
    <w:rsid w:val="00AF5D50"/>
    <w:rsid w:val="00AF669B"/>
    <w:rsid w:val="00AF7CE3"/>
    <w:rsid w:val="00B02D0A"/>
    <w:rsid w:val="00B06C08"/>
    <w:rsid w:val="00B07B4D"/>
    <w:rsid w:val="00B1316A"/>
    <w:rsid w:val="00B171AA"/>
    <w:rsid w:val="00B20385"/>
    <w:rsid w:val="00B407D2"/>
    <w:rsid w:val="00B41B17"/>
    <w:rsid w:val="00B42314"/>
    <w:rsid w:val="00B45601"/>
    <w:rsid w:val="00B45ED7"/>
    <w:rsid w:val="00B6483B"/>
    <w:rsid w:val="00B65C26"/>
    <w:rsid w:val="00B67DFC"/>
    <w:rsid w:val="00B70E67"/>
    <w:rsid w:val="00B716F9"/>
    <w:rsid w:val="00B7188B"/>
    <w:rsid w:val="00B736F4"/>
    <w:rsid w:val="00B73AB7"/>
    <w:rsid w:val="00B83BAF"/>
    <w:rsid w:val="00B84D45"/>
    <w:rsid w:val="00B879F7"/>
    <w:rsid w:val="00B939E3"/>
    <w:rsid w:val="00B952DC"/>
    <w:rsid w:val="00BA070A"/>
    <w:rsid w:val="00BA14B2"/>
    <w:rsid w:val="00BA5693"/>
    <w:rsid w:val="00BC2A35"/>
    <w:rsid w:val="00BC3CD2"/>
    <w:rsid w:val="00BD5BE6"/>
    <w:rsid w:val="00BE3A2F"/>
    <w:rsid w:val="00BE6F0A"/>
    <w:rsid w:val="00BF225B"/>
    <w:rsid w:val="00BF7553"/>
    <w:rsid w:val="00C0587B"/>
    <w:rsid w:val="00C06156"/>
    <w:rsid w:val="00C11410"/>
    <w:rsid w:val="00C128A8"/>
    <w:rsid w:val="00C3378E"/>
    <w:rsid w:val="00C33D45"/>
    <w:rsid w:val="00C347C1"/>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0A96"/>
    <w:rsid w:val="00D01BF2"/>
    <w:rsid w:val="00D029B4"/>
    <w:rsid w:val="00D1099E"/>
    <w:rsid w:val="00D13254"/>
    <w:rsid w:val="00D1387B"/>
    <w:rsid w:val="00D17D01"/>
    <w:rsid w:val="00D3153D"/>
    <w:rsid w:val="00D37864"/>
    <w:rsid w:val="00D41758"/>
    <w:rsid w:val="00D575DA"/>
    <w:rsid w:val="00D6081A"/>
    <w:rsid w:val="00D62E44"/>
    <w:rsid w:val="00D73812"/>
    <w:rsid w:val="00D73A38"/>
    <w:rsid w:val="00D82DE9"/>
    <w:rsid w:val="00D90814"/>
    <w:rsid w:val="00D91AA1"/>
    <w:rsid w:val="00DB3709"/>
    <w:rsid w:val="00DB5727"/>
    <w:rsid w:val="00DC70A3"/>
    <w:rsid w:val="00DD2E1E"/>
    <w:rsid w:val="00DD5F00"/>
    <w:rsid w:val="00DF6127"/>
    <w:rsid w:val="00DF6EA0"/>
    <w:rsid w:val="00E013ED"/>
    <w:rsid w:val="00E152CC"/>
    <w:rsid w:val="00E2462B"/>
    <w:rsid w:val="00E271D9"/>
    <w:rsid w:val="00E279A3"/>
    <w:rsid w:val="00E31AEE"/>
    <w:rsid w:val="00E4622A"/>
    <w:rsid w:val="00E53E41"/>
    <w:rsid w:val="00E53F69"/>
    <w:rsid w:val="00E54EBD"/>
    <w:rsid w:val="00E64C87"/>
    <w:rsid w:val="00E650DB"/>
    <w:rsid w:val="00E72B5C"/>
    <w:rsid w:val="00E77D35"/>
    <w:rsid w:val="00E90204"/>
    <w:rsid w:val="00E91C59"/>
    <w:rsid w:val="00E93C73"/>
    <w:rsid w:val="00E95D6F"/>
    <w:rsid w:val="00E96141"/>
    <w:rsid w:val="00EA03C8"/>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4C51"/>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uiPriority w:val="99"/>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11">
    <w:name w:val="Заголовок 1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2">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13">
    <w:name w:val="Название объекта1"/>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210">
    <w:name w:val="Заголовок 21"/>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14">
    <w:name w:val="Верхний колонтитул1"/>
    <w:basedOn w:val="Standard"/>
    <w:rsid w:val="00750928"/>
    <w:pPr>
      <w:suppressLineNumbers/>
      <w:tabs>
        <w:tab w:val="center" w:pos="4677"/>
        <w:tab w:val="right" w:pos="9355"/>
      </w:tabs>
    </w:pPr>
  </w:style>
  <w:style w:type="paragraph" w:customStyle="1" w:styleId="15">
    <w:name w:val="Нижний колонтитул1"/>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6">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aliases w:val="!Части документа Знак1"/>
    <w:basedOn w:val="a0"/>
    <w:rsid w:val="00750928"/>
    <w:rPr>
      <w:rFonts w:ascii="Arial" w:eastAsia="Times New Roman" w:hAnsi="Arial" w:cs="Arial"/>
      <w:b/>
      <w:bCs/>
      <w:kern w:val="32"/>
      <w:sz w:val="32"/>
      <w:szCs w:val="32"/>
    </w:rPr>
  </w:style>
  <w:style w:type="character" w:customStyle="1" w:styleId="211">
    <w:name w:val="Заголовок 2 Знак1"/>
    <w:aliases w:val="!Разделы документа Знак1"/>
    <w:basedOn w:val="a0"/>
    <w:rsid w:val="00750928"/>
    <w:rPr>
      <w:rFonts w:ascii="Arial" w:eastAsia="Times New Roman" w:hAnsi="Arial" w:cs="Arial"/>
      <w:b/>
      <w:bCs/>
      <w:iCs/>
      <w:sz w:val="30"/>
      <w:szCs w:val="28"/>
    </w:rPr>
  </w:style>
  <w:style w:type="character" w:customStyle="1" w:styleId="17">
    <w:name w:val="Нижний колонтитул Знак1"/>
    <w:basedOn w:val="a0"/>
    <w:uiPriority w:val="99"/>
    <w:semiHidden/>
    <w:rsid w:val="00750928"/>
    <w:rPr>
      <w:rFonts w:ascii="Arial" w:eastAsia="Times New Roman" w:hAnsi="Arial" w:cs="Times New Roman"/>
      <w:sz w:val="24"/>
      <w:szCs w:val="24"/>
    </w:rPr>
  </w:style>
  <w:style w:type="character" w:customStyle="1" w:styleId="310">
    <w:name w:val="Заголовок 3 Знак1"/>
    <w:aliases w:val="!Главы документа Знак1"/>
    <w:basedOn w:val="a0"/>
    <w:semiHidden/>
    <w:rsid w:val="0032605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326058"/>
    <w:rPr>
      <w:rFonts w:asciiTheme="majorHAnsi" w:eastAsiaTheme="majorEastAsia" w:hAnsiTheme="majorHAnsi" w:cstheme="majorBidi"/>
      <w:b/>
      <w:bCs/>
      <w:i/>
      <w:iCs/>
      <w:color w:val="4F81BD" w:themeColor="accent1"/>
      <w:sz w:val="24"/>
      <w:szCs w:val="24"/>
      <w:lang w:eastAsia="ru-RU"/>
    </w:rPr>
  </w:style>
  <w:style w:type="character" w:customStyle="1" w:styleId="18">
    <w:name w:val="Текст примечания Знак1"/>
    <w:aliases w:val="!Равноширинный текст документа Знак1"/>
    <w:basedOn w:val="a0"/>
    <w:semiHidden/>
    <w:rsid w:val="00326058"/>
    <w:rPr>
      <w:rFonts w:ascii="Arial" w:eastAsia="Times New Roman" w:hAnsi="Arial" w:cs="Times New Roman"/>
      <w:sz w:val="20"/>
      <w:szCs w:val="20"/>
      <w:lang w:eastAsia="ru-RU"/>
    </w:rPr>
  </w:style>
  <w:style w:type="paragraph" w:customStyle="1" w:styleId="ConsNonformat">
    <w:name w:val="ConsNonformat"/>
    <w:rsid w:val="004E01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текст_"/>
    <w:link w:val="33"/>
    <w:rsid w:val="00010CC5"/>
    <w:rPr>
      <w:sz w:val="29"/>
      <w:szCs w:val="29"/>
      <w:shd w:val="clear" w:color="auto" w:fill="FFFFFF"/>
    </w:rPr>
  </w:style>
  <w:style w:type="paragraph" w:customStyle="1" w:styleId="33">
    <w:name w:val="Основной текст3"/>
    <w:basedOn w:val="a"/>
    <w:link w:val="affc"/>
    <w:rsid w:val="00010CC5"/>
    <w:pPr>
      <w:shd w:val="clear" w:color="auto" w:fill="FFFFFF"/>
      <w:spacing w:after="60" w:line="0" w:lineRule="atLeast"/>
      <w:ind w:hanging="380"/>
      <w:jc w:val="left"/>
    </w:pPr>
    <w:rPr>
      <w:rFonts w:asciiTheme="minorHAnsi" w:eastAsiaTheme="minorHAnsi" w:hAnsiTheme="minorHAnsi" w:cstheme="minorBidi"/>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339890557">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63769090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977342687">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133714540">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703438524">
      <w:bodyDiv w:val="1"/>
      <w:marLeft w:val="0"/>
      <w:marRight w:val="0"/>
      <w:marTop w:val="0"/>
      <w:marBottom w:val="0"/>
      <w:divBdr>
        <w:top w:val="none" w:sz="0" w:space="0" w:color="auto"/>
        <w:left w:val="none" w:sz="0" w:space="0" w:color="auto"/>
        <w:bottom w:val="none" w:sz="0" w:space="0" w:color="auto"/>
        <w:right w:val="none" w:sz="0" w:space="0" w:color="auto"/>
      </w:divBdr>
    </w:div>
    <w:div w:id="1729642812">
      <w:bodyDiv w:val="1"/>
      <w:marLeft w:val="0"/>
      <w:marRight w:val="0"/>
      <w:marTop w:val="0"/>
      <w:marBottom w:val="0"/>
      <w:divBdr>
        <w:top w:val="none" w:sz="0" w:space="0" w:color="auto"/>
        <w:left w:val="none" w:sz="0" w:space="0" w:color="auto"/>
        <w:bottom w:val="none" w:sz="0" w:space="0" w:color="auto"/>
        <w:right w:val="none" w:sz="0" w:space="0" w:color="auto"/>
      </w:divBdr>
    </w:div>
    <w:div w:id="1738550866">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199649584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967B-0C88-4118-83E1-FCC39CA1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2024-03-07T08:41:00Z</dcterms:created>
  <dcterms:modified xsi:type="dcterms:W3CDTF">2024-03-07T08:41:00Z</dcterms:modified>
</cp:coreProperties>
</file>