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6" w:rsidRPr="007B1F36" w:rsidRDefault="007B1F36" w:rsidP="007B1F36">
      <w:pPr>
        <w:jc w:val="center"/>
        <w:rPr>
          <w:rFonts w:ascii="Times New Roman" w:hAnsi="Times New Roman"/>
          <w:b/>
          <w:sz w:val="36"/>
          <w:szCs w:val="36"/>
        </w:rPr>
      </w:pPr>
      <w:r w:rsidRPr="007B1F36">
        <w:rPr>
          <w:rFonts w:ascii="Times New Roman" w:hAnsi="Times New Roman"/>
          <w:b/>
          <w:sz w:val="36"/>
          <w:szCs w:val="36"/>
        </w:rPr>
        <w:t xml:space="preserve">Порядок отнесения объектов контроля </w:t>
      </w:r>
    </w:p>
    <w:p w:rsidR="007B1F36" w:rsidRPr="007B1F36" w:rsidRDefault="007B1F36" w:rsidP="007B1F36">
      <w:pPr>
        <w:jc w:val="center"/>
        <w:rPr>
          <w:rFonts w:ascii="Times New Roman" w:hAnsi="Times New Roman"/>
          <w:b/>
          <w:sz w:val="36"/>
          <w:szCs w:val="36"/>
        </w:rPr>
      </w:pPr>
      <w:r w:rsidRPr="007B1F36">
        <w:rPr>
          <w:rFonts w:ascii="Times New Roman" w:hAnsi="Times New Roman"/>
          <w:b/>
          <w:sz w:val="36"/>
          <w:szCs w:val="36"/>
        </w:rPr>
        <w:t>к категориям риска</w:t>
      </w:r>
    </w:p>
    <w:p w:rsidR="007B1F36" w:rsidRPr="007B1F36" w:rsidRDefault="007B1F36" w:rsidP="007B1F36">
      <w:pPr>
        <w:jc w:val="center"/>
        <w:rPr>
          <w:rFonts w:ascii="Times New Roman" w:hAnsi="Times New Roman"/>
          <w:sz w:val="36"/>
          <w:szCs w:val="36"/>
        </w:rPr>
      </w:pPr>
    </w:p>
    <w:p w:rsidR="007B1F36" w:rsidRPr="00A14167" w:rsidRDefault="007B1F36" w:rsidP="007B1F36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7B1F36" w:rsidRPr="00A14167" w:rsidRDefault="007B1F36" w:rsidP="007B1F36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средний риск;</w:t>
      </w:r>
    </w:p>
    <w:p w:rsidR="007B1F36" w:rsidRPr="00A14167" w:rsidRDefault="007B1F36" w:rsidP="007B1F36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умеренный риск;</w:t>
      </w:r>
    </w:p>
    <w:p w:rsidR="007B1F36" w:rsidRPr="00A14167" w:rsidRDefault="007B1F36" w:rsidP="007B1F36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низкий риск.</w:t>
      </w:r>
    </w:p>
    <w:p w:rsidR="007B1F36" w:rsidRPr="00A14167" w:rsidRDefault="007B1F36" w:rsidP="007B1F36">
      <w:pPr>
        <w:rPr>
          <w:rFonts w:ascii="Times New Roman" w:hAnsi="Times New Roman"/>
          <w:sz w:val="28"/>
          <w:szCs w:val="28"/>
        </w:rPr>
      </w:pPr>
      <w:proofErr w:type="gramStart"/>
      <w:r w:rsidRPr="00A14167">
        <w:rPr>
          <w:rFonts w:ascii="Times New Roman" w:hAnsi="Times New Roman"/>
          <w:sz w:val="28"/>
          <w:szCs w:val="28"/>
        </w:rPr>
        <w:t>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</w:t>
      </w:r>
      <w:proofErr w:type="gramEnd"/>
      <w:r w:rsidRPr="00A14167">
        <w:rPr>
          <w:rFonts w:ascii="Times New Roman" w:hAnsi="Times New Roman"/>
          <w:sz w:val="28"/>
          <w:szCs w:val="28"/>
        </w:rPr>
        <w:t xml:space="preserve"> законом ценностям.</w:t>
      </w:r>
    </w:p>
    <w:p w:rsidR="007B1F36" w:rsidRPr="00A14167" w:rsidRDefault="007B1F36" w:rsidP="007B1F36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7B1F36" w:rsidRPr="00A14167" w:rsidRDefault="007B1F36" w:rsidP="007B1F36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F36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B1872"/>
    <w:rsid w:val="006E2C8A"/>
    <w:rsid w:val="007425C2"/>
    <w:rsid w:val="00743408"/>
    <w:rsid w:val="007A710C"/>
    <w:rsid w:val="007B1F36"/>
    <w:rsid w:val="00806256"/>
    <w:rsid w:val="0080660D"/>
    <w:rsid w:val="0085246D"/>
    <w:rsid w:val="00874C09"/>
    <w:rsid w:val="00880BC8"/>
    <w:rsid w:val="008873A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1F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2022-03-10T12:59:00Z</dcterms:created>
  <dcterms:modified xsi:type="dcterms:W3CDTF">2022-03-10T13:04:00Z</dcterms:modified>
</cp:coreProperties>
</file>