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5050"/>
        <w:gridCol w:w="1276"/>
        <w:gridCol w:w="1984"/>
      </w:tblGrid>
      <w:tr w:rsidR="001C0492" w:rsidRPr="001C0492" w:rsidTr="001C0492">
        <w:trPr>
          <w:trHeight w:val="160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tabs>
                <w:tab w:val="left" w:pos="494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СТАТИСТИКА (обращений)</w:t>
            </w: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000000" w:fill="FF3300"/>
            <w:vAlign w:val="center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2019</w:t>
            </w:r>
            <w:r w:rsidR="001C0492"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984" w:type="dxa"/>
            <w:shd w:val="clear" w:color="000000" w:fill="FF3300"/>
            <w:vAlign w:val="center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 квартал</w:t>
            </w:r>
          </w:p>
        </w:tc>
      </w:tr>
      <w:tr w:rsidR="001C0492" w:rsidRPr="001C0492" w:rsidTr="001C0492">
        <w:trPr>
          <w:trHeight w:val="123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ВСЕГО обращений </w:t>
            </w:r>
            <w:r w:rsidRPr="001C0492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ru-RU"/>
              </w:rPr>
              <w:t>(из них по направлениям/всего поступило)</w:t>
            </w:r>
          </w:p>
        </w:tc>
        <w:tc>
          <w:tcPr>
            <w:tcW w:w="1276" w:type="dxa"/>
            <w:shd w:val="clear" w:color="000000" w:fill="00B05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E765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всего населения (чел)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7652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144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 ПРОЦЕНТАХ К КОЛИЧЕСТВУ НАСЕЛЕНИЯ: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3,13</w:t>
            </w:r>
            <w:r w:rsidR="001C0492"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%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количество обращений на 1 тыс.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31,3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ЖКС, благоустройство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14,9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транспорт и дорожное хозяйство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1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социальные (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обеспечение, опека, семья и проч.)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71,6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48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безопасность и обеспечение правопорядка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(возможно вписать) 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  <w:r w:rsidR="001C0492"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8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вписать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103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(процент от общего/кол-во)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5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Устных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процент от общих обращений, кол-во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 них): 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62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принято граждан на личных приемах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ГЛАВОЙ ПОСЕЛЕНИЯ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38,7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24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должностными лицами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заместители, специалисты (при наличии полномочий)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45,2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28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lastRenderedPageBreak/>
              <w:t>3-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в том числе принято граждан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первичный прием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 xml:space="preserve">(специалисты по работе  с 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обращениями-приемная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по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телефону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"горячая линия" 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принято обращений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,1%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70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на личных приемах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  <w:t xml:space="preserve">ГЛАВОЙ ПОСЕЛЕНИЯ,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 тысячу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11,2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 граждан ВСЕГО на приемах "УСТНО"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28,9</w:t>
            </w:r>
          </w:p>
        </w:tc>
      </w:tr>
      <w:tr w:rsidR="001C0492" w:rsidRPr="001C0492" w:rsidTr="001C0492">
        <w:trPr>
          <w:trHeight w:val="885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РЕЗУЛЬТАТ рассмотрения: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(процент/кол-во)</w:t>
            </w:r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письменных,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E76529" w:rsidP="00E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приняты)процент/кол-во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2.4.1.1.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76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устных,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52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 процент/кол-во)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52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устных,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процент/кол-во)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50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КОМИССИОННО  (ОТ ВСЕХ ВИДОВ ОБР.)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C6EFCE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ОТ ВСЕХ ВИДОВ ОБР.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проц.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 всем обращениям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66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,0%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1C0492" w:rsidRPr="001C0492" w:rsidTr="001C0492">
        <w:trPr>
          <w:trHeight w:val="96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ПИСЬМЕННЫХ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п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роцент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 xml:space="preserve"> от числа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  <w:lang w:eastAsia="ru-RU"/>
              </w:rPr>
              <w:t>рассмотренных письменных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00B05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66,67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%</w:t>
            </w:r>
          </w:p>
        </w:tc>
      </w:tr>
      <w:tr w:rsidR="001C0492" w:rsidRPr="001C0492" w:rsidTr="001C0492">
        <w:trPr>
          <w:trHeight w:val="93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УСТНЫХ"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E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1C0492" w:rsidRPr="001C0492" w:rsidTr="001C0492">
        <w:trPr>
          <w:trHeight w:val="91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"УСТНЫХ" 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ОТ  числа  рассмотренных устных)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C000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15,4</w:t>
            </w:r>
            <w:r w:rsidR="001C0492"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%</w:t>
            </w:r>
          </w:p>
        </w:tc>
      </w:tr>
    </w:tbl>
    <w:p w:rsidR="00342AC9" w:rsidRDefault="00342AC9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Глава Ляпинского сельского поселения </w:t>
      </w: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0492">
        <w:rPr>
          <w:rFonts w:ascii="Times New Roman" w:hAnsi="Times New Roman" w:cs="Times New Roman"/>
          <w:sz w:val="28"/>
          <w:szCs w:val="28"/>
        </w:rPr>
        <w:t xml:space="preserve"> С.Ю.Бражников</w:t>
      </w:r>
    </w:p>
    <w:sectPr w:rsidR="001C0492" w:rsidRPr="001C0492" w:rsidSect="003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492"/>
    <w:rsid w:val="00125280"/>
    <w:rsid w:val="001C0492"/>
    <w:rsid w:val="00342AC9"/>
    <w:rsid w:val="00736A7E"/>
    <w:rsid w:val="00787CC3"/>
    <w:rsid w:val="0085173B"/>
    <w:rsid w:val="00E426C5"/>
    <w:rsid w:val="00E7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2019-05-17T05:55:00Z</dcterms:created>
  <dcterms:modified xsi:type="dcterms:W3CDTF">2019-05-17T06:13:00Z</dcterms:modified>
</cp:coreProperties>
</file>