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45" w:rsidRPr="00C70045" w:rsidRDefault="00E34984" w:rsidP="00C70045">
      <w:pPr>
        <w:rPr>
          <w:color w:val="FFFFFF" w:themeColor="background1"/>
          <w:sz w:val="28"/>
          <w:szCs w:val="28"/>
        </w:rPr>
      </w:pPr>
      <w:r w:rsidRPr="00960E1E">
        <w:rPr>
          <w:color w:val="FFFFFF" w:themeColor="background1"/>
          <w:sz w:val="28"/>
          <w:szCs w:val="28"/>
        </w:rPr>
        <w:t>К</w:t>
      </w:r>
    </w:p>
    <w:tbl>
      <w:tblPr>
        <w:tblW w:w="9807" w:type="dxa"/>
        <w:jc w:val="center"/>
        <w:tblInd w:w="93" w:type="dxa"/>
        <w:tblLook w:val="0000"/>
      </w:tblPr>
      <w:tblGrid>
        <w:gridCol w:w="4917"/>
        <w:gridCol w:w="4890"/>
      </w:tblGrid>
      <w:tr w:rsidR="00C70045" w:rsidRPr="00C70045" w:rsidTr="00071259">
        <w:trPr>
          <w:trHeight w:val="90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jc w:val="center"/>
              <w:rPr>
                <w:b/>
              </w:rPr>
            </w:pPr>
            <w:r w:rsidRPr="00C70045">
              <w:rPr>
                <w:b/>
                <w:noProof/>
              </w:rPr>
              <w:drawing>
                <wp:inline distT="0" distB="0" distL="0" distR="0">
                  <wp:extent cx="695325" cy="800100"/>
                  <wp:effectExtent l="19050" t="0" r="9525" b="0"/>
                  <wp:docPr id="1" name="Рисунок 1" descr="Ляпин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япин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0045" w:rsidRPr="00C70045" w:rsidTr="00071259">
        <w:trPr>
          <w:trHeight w:val="69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pStyle w:val="1"/>
              <w:rPr>
                <w:rFonts w:ascii="Times New Roman" w:hAnsi="Times New Roman"/>
                <w:b/>
              </w:rPr>
            </w:pPr>
            <w:r w:rsidRPr="00C70045">
              <w:rPr>
                <w:rFonts w:ascii="Times New Roman" w:hAnsi="Times New Roman"/>
                <w:b/>
                <w:sz w:val="32"/>
              </w:rPr>
              <w:t>ПОСТАНОВЛЕНИЕ</w:t>
            </w:r>
          </w:p>
        </w:tc>
      </w:tr>
      <w:tr w:rsidR="00C70045" w:rsidRPr="00C70045" w:rsidTr="00071259">
        <w:trPr>
          <w:trHeight w:val="430"/>
          <w:jc w:val="center"/>
        </w:trPr>
        <w:tc>
          <w:tcPr>
            <w:tcW w:w="9807" w:type="dxa"/>
            <w:gridSpan w:val="2"/>
            <w:vAlign w:val="bottom"/>
          </w:tcPr>
          <w:p w:rsidR="00C70045" w:rsidRPr="00C70045" w:rsidRDefault="00C70045" w:rsidP="00071259">
            <w:pPr>
              <w:pStyle w:val="3"/>
              <w:rPr>
                <w:sz w:val="28"/>
                <w:szCs w:val="28"/>
              </w:rPr>
            </w:pPr>
            <w:r w:rsidRPr="00C70045">
              <w:rPr>
                <w:sz w:val="28"/>
                <w:szCs w:val="28"/>
              </w:rPr>
              <w:t>АДМИНИСТРАЦИЯ ЛЯПИНСКОГО СЕЛЬСКОГО ПОСЕЛЕНИЯ НОВОКУБАНСКОГО РАЙОНА</w:t>
            </w:r>
          </w:p>
        </w:tc>
      </w:tr>
      <w:tr w:rsidR="00C70045" w:rsidRPr="00C70045" w:rsidTr="00071259">
        <w:trPr>
          <w:trHeight w:val="653"/>
          <w:jc w:val="center"/>
        </w:trPr>
        <w:tc>
          <w:tcPr>
            <w:tcW w:w="4917" w:type="dxa"/>
            <w:vAlign w:val="bottom"/>
          </w:tcPr>
          <w:p w:rsidR="00C70045" w:rsidRPr="00296446" w:rsidRDefault="00C70045" w:rsidP="00071259">
            <w:pPr>
              <w:rPr>
                <w:sz w:val="24"/>
                <w:szCs w:val="24"/>
              </w:rPr>
            </w:pPr>
            <w:r w:rsidRPr="00296446">
              <w:rPr>
                <w:sz w:val="24"/>
                <w:szCs w:val="24"/>
              </w:rPr>
              <w:t xml:space="preserve">от  </w:t>
            </w:r>
            <w:r w:rsidR="00296446" w:rsidRPr="00296446">
              <w:rPr>
                <w:sz w:val="24"/>
                <w:szCs w:val="24"/>
              </w:rPr>
              <w:t xml:space="preserve"> </w:t>
            </w:r>
            <w:r w:rsidR="00296446" w:rsidRPr="00296446">
              <w:rPr>
                <w:sz w:val="24"/>
                <w:szCs w:val="24"/>
                <w:u w:val="single"/>
              </w:rPr>
              <w:t>04 мая 2018 года</w:t>
            </w:r>
          </w:p>
        </w:tc>
        <w:tc>
          <w:tcPr>
            <w:tcW w:w="4890" w:type="dxa"/>
            <w:vAlign w:val="bottom"/>
          </w:tcPr>
          <w:p w:rsidR="00C70045" w:rsidRPr="00296446" w:rsidRDefault="00071259" w:rsidP="007C2BCC">
            <w:pPr>
              <w:ind w:left="2384"/>
              <w:jc w:val="center"/>
              <w:rPr>
                <w:sz w:val="24"/>
                <w:szCs w:val="24"/>
              </w:rPr>
            </w:pPr>
            <w:r w:rsidRPr="00296446">
              <w:rPr>
                <w:sz w:val="24"/>
                <w:szCs w:val="24"/>
              </w:rPr>
              <w:t xml:space="preserve">№  </w:t>
            </w:r>
            <w:r w:rsidR="00296446" w:rsidRPr="00296446">
              <w:rPr>
                <w:sz w:val="24"/>
                <w:szCs w:val="24"/>
                <w:u w:val="single"/>
              </w:rPr>
              <w:t>34</w:t>
            </w:r>
            <w:r w:rsidRPr="00296446">
              <w:rPr>
                <w:vanish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C70045" w:rsidRPr="00C70045" w:rsidRDefault="00C70045" w:rsidP="00C70045">
      <w:pPr>
        <w:rPr>
          <w:b/>
        </w:rPr>
      </w:pPr>
    </w:p>
    <w:tbl>
      <w:tblPr>
        <w:tblpPr w:leftFromText="180" w:rightFromText="180" w:horzAnchor="margin" w:tblpY="-776"/>
        <w:tblW w:w="9900" w:type="dxa"/>
        <w:tblLook w:val="0000"/>
      </w:tblPr>
      <w:tblGrid>
        <w:gridCol w:w="9900"/>
      </w:tblGrid>
      <w:tr w:rsidR="00E17F1E" w:rsidTr="00071259">
        <w:trPr>
          <w:trHeight w:val="345"/>
        </w:trPr>
        <w:tc>
          <w:tcPr>
            <w:tcW w:w="9900" w:type="dxa"/>
            <w:vAlign w:val="bottom"/>
          </w:tcPr>
          <w:p w:rsidR="00E17F1E" w:rsidRPr="00E17440" w:rsidRDefault="00E17F1E" w:rsidP="00071259">
            <w:pPr>
              <w:jc w:val="center"/>
              <w:rPr>
                <w:color w:val="FFFFFF"/>
                <w:sz w:val="24"/>
              </w:rPr>
            </w:pPr>
            <w:r w:rsidRPr="00E17440">
              <w:rPr>
                <w:color w:val="FFFFFF"/>
                <w:sz w:val="24"/>
              </w:rPr>
              <w:t>г. Новокубанск</w:t>
            </w:r>
          </w:p>
        </w:tc>
      </w:tr>
    </w:tbl>
    <w:p w:rsidR="00C70045" w:rsidRDefault="00C70045" w:rsidP="001979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C70045">
        <w:rPr>
          <w:rFonts w:ascii="Times New Roman" w:hAnsi="Times New Roman" w:cs="Times New Roman"/>
          <w:b w:val="0"/>
          <w:sz w:val="22"/>
          <w:szCs w:val="22"/>
        </w:rPr>
        <w:t>х.Ляпино</w:t>
      </w:r>
    </w:p>
    <w:p w:rsidR="00C70045" w:rsidRPr="00C70045" w:rsidRDefault="00C70045" w:rsidP="0019793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843722" w:rsidRDefault="00E17F1E" w:rsidP="001979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73035">
        <w:rPr>
          <w:rFonts w:ascii="Times New Roman" w:hAnsi="Times New Roman" w:cs="Times New Roman"/>
          <w:sz w:val="28"/>
          <w:szCs w:val="28"/>
        </w:rPr>
        <w:t>О</w:t>
      </w:r>
      <w:r w:rsidRPr="00C5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получения муниципальным служащим</w:t>
      </w:r>
      <w:r w:rsidR="00F377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70045">
        <w:rPr>
          <w:rFonts w:ascii="Times New Roman" w:hAnsi="Times New Roman" w:cs="Times New Roman"/>
          <w:sz w:val="28"/>
          <w:szCs w:val="28"/>
        </w:rPr>
        <w:t>Ляпинского сельского поселения Новокубанского</w:t>
      </w:r>
      <w:r w:rsidR="00F377F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0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разрешения</w:t>
      </w:r>
    </w:p>
    <w:p w:rsidR="00843722" w:rsidRPr="00843722" w:rsidRDefault="00843722" w:rsidP="0019793A">
      <w:pPr>
        <w:autoSpaceDE w:val="0"/>
        <w:autoSpaceDN w:val="0"/>
        <w:adjustRightInd w:val="0"/>
        <w:ind w:firstLine="72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</w:t>
      </w:r>
      <w:r w:rsidRPr="00843722">
        <w:rPr>
          <w:rFonts w:eastAsiaTheme="minorHAnsi"/>
          <w:b/>
          <w:sz w:val="28"/>
          <w:szCs w:val="28"/>
          <w:lang w:eastAsia="en-US"/>
        </w:rPr>
        <w:t>а участие в управлен</w:t>
      </w:r>
      <w:r w:rsidR="00732A99">
        <w:rPr>
          <w:rFonts w:eastAsiaTheme="minorHAnsi"/>
          <w:b/>
          <w:sz w:val="28"/>
          <w:szCs w:val="28"/>
          <w:lang w:eastAsia="en-US"/>
        </w:rPr>
        <w:t>ии политической партией;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b/>
          <w:sz w:val="28"/>
          <w:szCs w:val="28"/>
          <w:lang w:eastAsia="en-US"/>
        </w:rPr>
        <w:t>ственников недвижимости; участие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</w:t>
      </w:r>
      <w:r w:rsidR="00587B7B">
        <w:rPr>
          <w:rFonts w:eastAsiaTheme="minorHAnsi"/>
          <w:b/>
          <w:sz w:val="28"/>
          <w:szCs w:val="28"/>
          <w:lang w:eastAsia="en-US"/>
        </w:rPr>
        <w:t>лнительного органа или вхождение</w:t>
      </w:r>
      <w:r w:rsidRPr="00843722">
        <w:rPr>
          <w:rFonts w:eastAsiaTheme="minorHAnsi"/>
          <w:b/>
          <w:sz w:val="28"/>
          <w:szCs w:val="28"/>
          <w:lang w:eastAsia="en-US"/>
        </w:rPr>
        <w:t xml:space="preserve"> в состав их коллегиальных органов управления</w:t>
      </w:r>
    </w:p>
    <w:p w:rsidR="00E17F1E" w:rsidRPr="00E17F1E" w:rsidRDefault="00E17F1E" w:rsidP="0019793A">
      <w:pPr>
        <w:pStyle w:val="ConsPlusTitle"/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E17F1E" w:rsidRDefault="00E17F1E" w:rsidP="00C70045">
      <w:pPr>
        <w:ind w:firstLine="851"/>
        <w:jc w:val="both"/>
        <w:rPr>
          <w:sz w:val="28"/>
          <w:szCs w:val="28"/>
        </w:rPr>
      </w:pPr>
      <w:r w:rsidRPr="00E17F1E">
        <w:rPr>
          <w:sz w:val="28"/>
          <w:szCs w:val="28"/>
        </w:rPr>
        <w:t xml:space="preserve">В соответствии с </w:t>
      </w:r>
      <w:hyperlink r:id="rId7" w:history="1">
        <w:r w:rsidRPr="00E17F1E">
          <w:rPr>
            <w:rStyle w:val="a8"/>
            <w:b w:val="0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02 марта 2007 года № 25-ФЗ «О муниципальной службе в Российской Федерации», статьей 12 Закона </w:t>
      </w:r>
      <w:r w:rsidR="00843722">
        <w:rPr>
          <w:sz w:val="28"/>
          <w:szCs w:val="28"/>
        </w:rPr>
        <w:t>Краснодарского</w:t>
      </w:r>
      <w:r>
        <w:rPr>
          <w:sz w:val="28"/>
          <w:szCs w:val="28"/>
        </w:rPr>
        <w:t xml:space="preserve"> края от 08 июня 2007 года № 1244-КЗ «О муниципальной службе в Краснодарском крае», уставом </w:t>
      </w:r>
      <w:r w:rsidR="00C70045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C70045">
        <w:rPr>
          <w:sz w:val="28"/>
          <w:szCs w:val="28"/>
        </w:rPr>
        <w:t>а</w:t>
      </w:r>
      <w:r w:rsidR="00F377F0">
        <w:rPr>
          <w:sz w:val="28"/>
          <w:szCs w:val="28"/>
        </w:rPr>
        <w:t>, п о с т а н о в л я ю:</w:t>
      </w:r>
    </w:p>
    <w:p w:rsidR="00843722" w:rsidRDefault="00C70045" w:rsidP="0019793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F377F0">
        <w:rPr>
          <w:sz w:val="28"/>
          <w:szCs w:val="28"/>
        </w:rPr>
        <w:t xml:space="preserve">1. Утвердить Порядок </w:t>
      </w:r>
      <w:r w:rsidR="00843722" w:rsidRPr="00843722">
        <w:rPr>
          <w:sz w:val="28"/>
          <w:szCs w:val="28"/>
        </w:rPr>
        <w:t xml:space="preserve">получения муниципальным служащим 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843722" w:rsidRPr="008437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3722" w:rsidRPr="00843722">
        <w:rPr>
          <w:sz w:val="28"/>
          <w:szCs w:val="28"/>
        </w:rPr>
        <w:t xml:space="preserve"> разрешения</w:t>
      </w:r>
      <w:r w:rsidR="00843722">
        <w:rPr>
          <w:b/>
          <w:sz w:val="28"/>
          <w:szCs w:val="28"/>
        </w:rPr>
        <w:t xml:space="preserve"> </w:t>
      </w:r>
      <w:r w:rsidR="00843722" w:rsidRPr="00843722">
        <w:rPr>
          <w:rFonts w:eastAsiaTheme="minorHAnsi"/>
          <w:sz w:val="28"/>
          <w:szCs w:val="28"/>
          <w:lang w:eastAsia="en-US"/>
        </w:rPr>
        <w:t>на участие в управлен</w:t>
      </w:r>
      <w:r w:rsidR="00732A99">
        <w:rPr>
          <w:rFonts w:eastAsiaTheme="minorHAnsi"/>
          <w:sz w:val="28"/>
          <w:szCs w:val="28"/>
          <w:lang w:eastAsia="en-US"/>
        </w:rPr>
        <w:t>ии политической партией;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</w:t>
      </w:r>
      <w:r w:rsidR="00587B7B">
        <w:rPr>
          <w:rFonts w:eastAsiaTheme="minorHAnsi"/>
          <w:sz w:val="28"/>
          <w:szCs w:val="28"/>
          <w:lang w:eastAsia="en-US"/>
        </w:rPr>
        <w:t>ственников недвижимости; участие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</w:t>
      </w:r>
      <w:r w:rsidR="00587B7B">
        <w:rPr>
          <w:rFonts w:eastAsiaTheme="minorHAnsi"/>
          <w:sz w:val="28"/>
          <w:szCs w:val="28"/>
          <w:lang w:eastAsia="en-US"/>
        </w:rPr>
        <w:t>и вхождение</w:t>
      </w:r>
      <w:r w:rsidR="00843722" w:rsidRPr="00843722">
        <w:rPr>
          <w:rFonts w:eastAsiaTheme="minorHAnsi"/>
          <w:sz w:val="28"/>
          <w:szCs w:val="28"/>
          <w:lang w:eastAsia="en-US"/>
        </w:rPr>
        <w:t xml:space="preserve"> в состав их коллегиальных органов управления</w:t>
      </w:r>
      <w:r w:rsidR="00843722">
        <w:rPr>
          <w:rFonts w:eastAsiaTheme="minorHAnsi"/>
          <w:sz w:val="28"/>
          <w:szCs w:val="28"/>
          <w:lang w:eastAsia="en-US"/>
        </w:rPr>
        <w:t>, согласно приложению.</w:t>
      </w:r>
    </w:p>
    <w:p w:rsidR="00843722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377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Главному специалисту </w:t>
      </w:r>
      <w:r w:rsidR="008437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84372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О.С.Мезенцевой </w:t>
      </w:r>
      <w:r w:rsidR="00843722">
        <w:rPr>
          <w:sz w:val="28"/>
          <w:szCs w:val="28"/>
        </w:rPr>
        <w:t xml:space="preserve">ознакомить с настоящим Порядком муниципальных служащих администрации </w:t>
      </w:r>
      <w:r>
        <w:rPr>
          <w:sz w:val="28"/>
          <w:szCs w:val="28"/>
        </w:rPr>
        <w:t>Ляпинского сельского поселения Новокубанского</w:t>
      </w:r>
      <w:r w:rsidR="0019793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43722">
        <w:rPr>
          <w:sz w:val="28"/>
          <w:szCs w:val="28"/>
        </w:rPr>
        <w:t>.</w:t>
      </w:r>
    </w:p>
    <w:p w:rsidR="00C70045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</w:t>
      </w:r>
      <w:r w:rsidR="00F377F0">
        <w:rPr>
          <w:sz w:val="28"/>
          <w:szCs w:val="28"/>
        </w:rPr>
        <w:t xml:space="preserve">. </w:t>
      </w:r>
      <w:r w:rsidR="00F377F0" w:rsidRPr="00ED35E7">
        <w:rPr>
          <w:sz w:val="28"/>
          <w:szCs w:val="28"/>
        </w:rPr>
        <w:t>Контроль за выполнением настоящего постановления</w:t>
      </w:r>
      <w:r w:rsidR="00F377F0">
        <w:rPr>
          <w:sz w:val="28"/>
          <w:szCs w:val="28"/>
        </w:rPr>
        <w:t xml:space="preserve"> возложить на</w:t>
      </w:r>
      <w:r w:rsidRPr="00C70045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администрации Ляпинского сельского поселения Новокубанского района О.С.Мезенцеву.</w:t>
      </w:r>
    </w:p>
    <w:p w:rsidR="00F377F0" w:rsidRDefault="00C70045" w:rsidP="00F37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F377F0">
        <w:rPr>
          <w:sz w:val="28"/>
          <w:szCs w:val="28"/>
        </w:rPr>
        <w:t>. Постановление вступает в силу со дня его официального</w:t>
      </w:r>
      <w:r>
        <w:rPr>
          <w:sz w:val="28"/>
          <w:szCs w:val="28"/>
        </w:rPr>
        <w:t xml:space="preserve"> обнародования</w:t>
      </w:r>
      <w:r w:rsidR="00F377F0">
        <w:rPr>
          <w:sz w:val="28"/>
          <w:szCs w:val="28"/>
        </w:rPr>
        <w:t>.</w:t>
      </w:r>
    </w:p>
    <w:p w:rsidR="00E17F1E" w:rsidRDefault="00E17F1E" w:rsidP="00E17F1E">
      <w:pPr>
        <w:jc w:val="both"/>
        <w:rPr>
          <w:sz w:val="28"/>
          <w:szCs w:val="28"/>
        </w:rPr>
      </w:pPr>
    </w:p>
    <w:p w:rsidR="00843722" w:rsidRPr="00D91CFD" w:rsidRDefault="00843722" w:rsidP="00E17F1E">
      <w:pPr>
        <w:jc w:val="both"/>
        <w:rPr>
          <w:sz w:val="28"/>
          <w:szCs w:val="28"/>
        </w:rPr>
      </w:pPr>
    </w:p>
    <w:p w:rsidR="00E17F1E" w:rsidRDefault="00E17F1E" w:rsidP="00E17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70045">
        <w:rPr>
          <w:sz w:val="28"/>
          <w:szCs w:val="28"/>
        </w:rPr>
        <w:t>Ляпинского сельского поселения</w:t>
      </w:r>
    </w:p>
    <w:p w:rsidR="00E17F1E" w:rsidRDefault="00C70045" w:rsidP="00C70045">
      <w:pPr>
        <w:tabs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</w:t>
      </w:r>
      <w:r w:rsidR="00E17F1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С.Ю.Бражников</w:t>
      </w:r>
    </w:p>
    <w:p w:rsidR="00E17F1E" w:rsidRPr="004D1D8C" w:rsidRDefault="00E17F1E" w:rsidP="00C70045">
      <w:pPr>
        <w:pStyle w:val="a3"/>
        <w:jc w:val="left"/>
      </w:pPr>
    </w:p>
    <w:p w:rsidR="00E17F1E" w:rsidRDefault="00E17F1E" w:rsidP="00E17F1E">
      <w:pPr>
        <w:pStyle w:val="a3"/>
      </w:pPr>
    </w:p>
    <w:p w:rsidR="00E17F1E" w:rsidRPr="004D1D8C" w:rsidRDefault="00E17F1E" w:rsidP="00E17F1E">
      <w:pPr>
        <w:pStyle w:val="a3"/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843722" w:rsidRDefault="00843722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2F51FF" w:rsidRDefault="002F51FF" w:rsidP="00E17F1E">
      <w:pPr>
        <w:jc w:val="center"/>
        <w:rPr>
          <w:rFonts w:cs="Arial"/>
          <w:b/>
          <w:bCs/>
          <w:i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>УТВЕРЖДЕН</w:t>
      </w:r>
    </w:p>
    <w:p w:rsidR="00430A1F" w:rsidRDefault="00430A1F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постановлением администрации </w:t>
      </w:r>
      <w:r w:rsidR="002F51FF">
        <w:rPr>
          <w:bCs/>
          <w:color w:val="26282F"/>
          <w:sz w:val="28"/>
          <w:szCs w:val="28"/>
        </w:rPr>
        <w:t>Ляпинского сельского поселения Новокубанского</w:t>
      </w:r>
      <w:r>
        <w:rPr>
          <w:bCs/>
          <w:color w:val="26282F"/>
          <w:sz w:val="28"/>
          <w:szCs w:val="28"/>
        </w:rPr>
        <w:t xml:space="preserve"> район</w:t>
      </w:r>
      <w:r w:rsidR="002F51FF">
        <w:rPr>
          <w:bCs/>
          <w:color w:val="26282F"/>
          <w:sz w:val="28"/>
          <w:szCs w:val="28"/>
        </w:rPr>
        <w:t>а</w:t>
      </w:r>
      <w:r>
        <w:rPr>
          <w:bCs/>
          <w:color w:val="26282F"/>
          <w:sz w:val="28"/>
          <w:szCs w:val="28"/>
        </w:rPr>
        <w:t xml:space="preserve"> </w:t>
      </w:r>
    </w:p>
    <w:p w:rsidR="00430A1F" w:rsidRPr="00296446" w:rsidRDefault="00296446" w:rsidP="00430A1F">
      <w:pPr>
        <w:autoSpaceDE w:val="0"/>
        <w:autoSpaceDN w:val="0"/>
        <w:adjustRightInd w:val="0"/>
        <w:ind w:left="5387"/>
        <w:jc w:val="both"/>
        <w:outlineLvl w:val="0"/>
        <w:rPr>
          <w:bCs/>
          <w:color w:val="26282F"/>
          <w:sz w:val="28"/>
          <w:szCs w:val="28"/>
          <w:u w:val="single"/>
        </w:rPr>
      </w:pPr>
      <w:r>
        <w:rPr>
          <w:bCs/>
          <w:color w:val="26282F"/>
          <w:sz w:val="28"/>
          <w:szCs w:val="28"/>
        </w:rPr>
        <w:t xml:space="preserve">от </w:t>
      </w:r>
      <w:r w:rsidRPr="00296446">
        <w:rPr>
          <w:bCs/>
          <w:color w:val="26282F"/>
          <w:sz w:val="28"/>
          <w:szCs w:val="28"/>
          <w:u w:val="single"/>
        </w:rPr>
        <w:t>04 мая 2018 года</w:t>
      </w:r>
      <w:r>
        <w:rPr>
          <w:bCs/>
          <w:color w:val="26282F"/>
          <w:sz w:val="28"/>
          <w:szCs w:val="28"/>
        </w:rPr>
        <w:t xml:space="preserve"> № </w:t>
      </w:r>
      <w:r w:rsidRPr="00296446">
        <w:rPr>
          <w:bCs/>
          <w:color w:val="26282F"/>
          <w:sz w:val="28"/>
          <w:szCs w:val="28"/>
          <w:u w:val="single"/>
        </w:rPr>
        <w:t>34</w:t>
      </w:r>
    </w:p>
    <w:p w:rsidR="00430A1F" w:rsidRDefault="00430A1F" w:rsidP="00430A1F">
      <w:pPr>
        <w:jc w:val="center"/>
        <w:rPr>
          <w:b/>
          <w:bCs/>
          <w:color w:val="26282F"/>
          <w:sz w:val="28"/>
          <w:szCs w:val="28"/>
        </w:rPr>
      </w:pPr>
    </w:p>
    <w:p w:rsidR="00430A1F" w:rsidRDefault="00430A1F" w:rsidP="00430A1F">
      <w:pPr>
        <w:jc w:val="center"/>
        <w:rPr>
          <w:bCs/>
          <w:color w:val="26282F"/>
          <w:sz w:val="28"/>
          <w:szCs w:val="28"/>
        </w:rPr>
      </w:pPr>
    </w:p>
    <w:p w:rsidR="00430A1F" w:rsidRDefault="00430A1F" w:rsidP="00430A1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  <w:r>
        <w:rPr>
          <w:b/>
          <w:bCs/>
          <w:sz w:val="28"/>
          <w:szCs w:val="28"/>
        </w:rPr>
        <w:br/>
        <w:t xml:space="preserve">получения </w:t>
      </w:r>
      <w:r>
        <w:rPr>
          <w:b/>
          <w:sz w:val="28"/>
          <w:szCs w:val="28"/>
        </w:rPr>
        <w:t xml:space="preserve"> муниципальным служащим администрации </w:t>
      </w:r>
      <w:r w:rsidR="002F51FF">
        <w:rPr>
          <w:b/>
          <w:sz w:val="28"/>
          <w:szCs w:val="28"/>
        </w:rPr>
        <w:t>Ляпинского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2F51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30A1F" w:rsidRDefault="00430A1F" w:rsidP="00430A1F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1. Настоящий Порядок </w:t>
      </w:r>
      <w:r>
        <w:rPr>
          <w:bCs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муниципальным служащим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Порядок) разработан в соответствии с </w:t>
      </w:r>
      <w:hyperlink r:id="rId8" w:history="1">
        <w:r>
          <w:rPr>
            <w:rStyle w:val="ab"/>
            <w:sz w:val="28"/>
            <w:szCs w:val="28"/>
          </w:rPr>
          <w:t>пунктом</w:t>
        </w:r>
      </w:hyperlink>
      <w:r>
        <w:rPr>
          <w:sz w:val="28"/>
          <w:szCs w:val="28"/>
        </w:rPr>
        <w:t xml:space="preserve"> 3 части 1 статьи 12 Закона Краснодарского края от 08 июня 2007 года № 1244-КЗ «О муниципальной  службе в Краснодарском крае».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02"/>
      <w:bookmarkEnd w:id="0"/>
      <w:r>
        <w:rPr>
          <w:sz w:val="28"/>
          <w:szCs w:val="28"/>
        </w:rPr>
        <w:t xml:space="preserve">2. Муниципальный служащий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– муниципальный служащий) вправе с разрешения представителя нанимателя (работодателя) участвовать в управлении политической партией; участвовать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участвовать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входить в состав их коллегиальных органов управления (далее по тексту – управление некоммерческими организациями), кроме случаев, предусмотренных федеральными законами, и случаев, если участие в управлении организацией осуществляется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от имени органа местного самоуправления.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Участие муниципальных служащих в управлении некоммерческими организациями, указанными в части 2 Порядка, без разрешения представителя нанимателя не допускается.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3"/>
      <w:bookmarkEnd w:id="1"/>
      <w:r>
        <w:rPr>
          <w:sz w:val="28"/>
          <w:szCs w:val="28"/>
        </w:rPr>
        <w:t xml:space="preserve">3. Для получения разрешения, указанного в части 2 настоящего Порядка, муниципальный служащий письменно обращается с заявлением на имя представителя нанимателя (работодателя) - главы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(далее - глава) по форме согласно </w:t>
      </w:r>
      <w:hyperlink r:id="rId9" w:anchor="sub_1100" w:history="1">
        <w:r>
          <w:rPr>
            <w:rStyle w:val="ab"/>
            <w:sz w:val="28"/>
            <w:szCs w:val="28"/>
          </w:rPr>
          <w:t>приложению № 1</w:t>
        </w:r>
      </w:hyperlink>
      <w:r>
        <w:rPr>
          <w:sz w:val="28"/>
          <w:szCs w:val="28"/>
        </w:rPr>
        <w:t xml:space="preserve"> к настоящему Порядку.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>
        <w:rPr>
          <w:sz w:val="28"/>
          <w:szCs w:val="28"/>
        </w:rPr>
        <w:t>4. К заявлению прилагаются копии свидетельства о государственной регистрации и  учредительных документов некоммерческой организации, в управлении которой муниципальный служащий предполагает участвовать</w:t>
      </w:r>
      <w:r>
        <w:rPr>
          <w:rFonts w:ascii="Arial" w:hAnsi="Arial" w:cs="Arial"/>
          <w:sz w:val="24"/>
          <w:szCs w:val="24"/>
        </w:rPr>
        <w:t>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Муниципальный служащий вправе дополнительно представить письменные пояснения по вопросу его участия в управлении указанной некоммерческой организации</w:t>
      </w:r>
      <w:r>
        <w:rPr>
          <w:rFonts w:ascii="Arial" w:hAnsi="Arial" w:cs="Arial"/>
          <w:sz w:val="24"/>
          <w:szCs w:val="24"/>
        </w:rPr>
        <w:t>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5"/>
      <w:bookmarkEnd w:id="3"/>
      <w:r>
        <w:rPr>
          <w:sz w:val="28"/>
          <w:szCs w:val="28"/>
        </w:rPr>
        <w:t xml:space="preserve">5. Заявление представляется муниципальным служащим в администрацию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до начала его участия в управлении некоммерческой организацией и регистрируется в установленном порядке.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06"/>
      <w:bookmarkEnd w:id="4"/>
      <w:r>
        <w:rPr>
          <w:sz w:val="28"/>
          <w:szCs w:val="28"/>
        </w:rPr>
        <w:t xml:space="preserve">6. </w:t>
      </w:r>
      <w:r w:rsidR="002F51FF">
        <w:rPr>
          <w:sz w:val="28"/>
          <w:szCs w:val="28"/>
        </w:rPr>
        <w:t xml:space="preserve">Специалист, ответственный за ведение организационно-кадровой работы в </w:t>
      </w:r>
      <w:r>
        <w:rPr>
          <w:sz w:val="28"/>
          <w:szCs w:val="28"/>
        </w:rPr>
        <w:t xml:space="preserve">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а,</w:t>
      </w:r>
      <w:r>
        <w:rPr>
          <w:sz w:val="28"/>
          <w:szCs w:val="28"/>
        </w:rPr>
        <w:t xml:space="preserve"> при поступлении заявления:</w:t>
      </w:r>
    </w:p>
    <w:bookmarkEnd w:id="5"/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заявление в течение пяти рабочих дней на рассмотрение главе;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муниципального служащего о результатах рассмотрения заявления под роспись с выдачей копии заявления с резолюцией главы;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приобщает рассмотренное главой заявление к личному делу муниципального служащего.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Глава рассматривает заявление в течении 5 рабочих дней с момента его поступления и принимает одно из следующих решений: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разрешить муниципальному служащему участие в управлении некоммерческой организацией;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запретить муниципальному служащему участие в управлении некоммерческой организацией.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главой путем наложения соответствующей резолюции на заявлении.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Муниципальный служащий может приступать к участию в управлении некоммерческой организацией в день, следующий за днем получения разрешения.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С.Ю.Бражников</w:t>
      </w:r>
    </w:p>
    <w:p w:rsidR="002F51FF" w:rsidRDefault="002F51FF" w:rsidP="00430A1F">
      <w:pPr>
        <w:autoSpaceDE w:val="0"/>
        <w:autoSpaceDN w:val="0"/>
        <w:adjustRightInd w:val="0"/>
        <w:ind w:left="3261" w:firstLine="708"/>
        <w:jc w:val="both"/>
        <w:outlineLvl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left="3261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30A1F" w:rsidRDefault="00430A1F" w:rsidP="00430A1F">
      <w:pPr>
        <w:autoSpaceDE w:val="0"/>
        <w:autoSpaceDN w:val="0"/>
        <w:adjustRightInd w:val="0"/>
        <w:ind w:left="3969"/>
        <w:jc w:val="both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</w:rPr>
        <w:t xml:space="preserve">к Порядку </w:t>
      </w:r>
      <w:r>
        <w:rPr>
          <w:bCs/>
          <w:sz w:val="28"/>
          <w:szCs w:val="28"/>
        </w:rPr>
        <w:t xml:space="preserve">получения </w:t>
      </w:r>
      <w:r>
        <w:rPr>
          <w:sz w:val="28"/>
          <w:szCs w:val="28"/>
        </w:rPr>
        <w:t xml:space="preserve"> муниципальным служащим администрации </w:t>
      </w:r>
      <w:r w:rsidR="002F51FF">
        <w:rPr>
          <w:sz w:val="28"/>
          <w:szCs w:val="28"/>
        </w:rPr>
        <w:t>Ляпинского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разрешения на участие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ФОРМА ЗАЯВЛЕНИЯ</w:t>
      </w: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>
        <w:rPr>
          <w:b/>
          <w:bCs/>
          <w:sz w:val="28"/>
          <w:szCs w:val="28"/>
        </w:rPr>
        <w:br/>
        <w:t xml:space="preserve">о получении </w:t>
      </w:r>
      <w:r>
        <w:rPr>
          <w:b/>
          <w:sz w:val="28"/>
          <w:szCs w:val="28"/>
        </w:rPr>
        <w:t xml:space="preserve"> муниципальным служащим администрации </w:t>
      </w:r>
      <w:r w:rsidR="002F51FF">
        <w:rPr>
          <w:b/>
          <w:sz w:val="28"/>
          <w:szCs w:val="28"/>
        </w:rPr>
        <w:t>Ляписнкого сельского поселения Новокубанского</w:t>
      </w:r>
      <w:r>
        <w:rPr>
          <w:b/>
          <w:sz w:val="28"/>
          <w:szCs w:val="28"/>
        </w:rPr>
        <w:t xml:space="preserve"> район</w:t>
      </w:r>
      <w:r w:rsidR="002F51F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разрешения на участие в управлении политической партией; участие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участие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Я,_________________________________________________________________  (</w:t>
      </w:r>
      <w:r>
        <w:rPr>
          <w:sz w:val="24"/>
          <w:szCs w:val="24"/>
        </w:rPr>
        <w:t>Ф.И.О. муниципального  служащего</w:t>
      </w:r>
      <w:r>
        <w:rPr>
          <w:sz w:val="28"/>
          <w:szCs w:val="28"/>
        </w:rPr>
        <w:t>)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замещающий(ая) должность муниципальной  службы администрации </w:t>
      </w:r>
      <w:r w:rsidR="002F51FF">
        <w:rPr>
          <w:sz w:val="28"/>
          <w:szCs w:val="28"/>
        </w:rPr>
        <w:t>Ляписнкого сельского поселения Новокубанского</w:t>
      </w:r>
      <w:r>
        <w:rPr>
          <w:sz w:val="28"/>
          <w:szCs w:val="28"/>
        </w:rPr>
        <w:t xml:space="preserve"> район</w:t>
      </w:r>
      <w:r w:rsidR="002F51FF">
        <w:rPr>
          <w:sz w:val="28"/>
          <w:szCs w:val="28"/>
        </w:rPr>
        <w:t>а</w:t>
      </w:r>
      <w:r>
        <w:rPr>
          <w:sz w:val="28"/>
          <w:szCs w:val="28"/>
        </w:rPr>
        <w:t xml:space="preserve"> __________________________________________________________________</w:t>
      </w:r>
    </w:p>
    <w:p w:rsidR="00430A1F" w:rsidRDefault="00430A1F" w:rsidP="00430A1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(наименование должности)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намерен(а) с "_"__________20___года по "____"_____________20____года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участвовать на безвозмездной основе в управлении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(</w:t>
      </w:r>
      <w:r>
        <w:rPr>
          <w:sz w:val="24"/>
          <w:szCs w:val="24"/>
        </w:rPr>
        <w:t>наименование некоммерческой организации</w:t>
      </w:r>
      <w:r>
        <w:rPr>
          <w:sz w:val="28"/>
          <w:szCs w:val="28"/>
        </w:rPr>
        <w:t>)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Юридический  адрес  некоммерческой организации 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ИНН некоммерческой  организации:___________________________________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Законом  Краснодарского края от 08 июня 2007 года № 1244-КЗ «О муниципальной  службе в Краснодарском крае».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Приложения:</w:t>
      </w: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 Копия свидетельства о государственной регистрации юридического лица;</w:t>
      </w:r>
    </w:p>
    <w:p w:rsidR="00430A1F" w:rsidRDefault="00430A1F" w:rsidP="00430A1F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2. Копия _______________________________________________________.</w:t>
      </w:r>
      <w:r>
        <w:rPr>
          <w:sz w:val="28"/>
          <w:szCs w:val="28"/>
        </w:rPr>
        <w:br/>
        <w:t>(наименование учредительного документа)</w:t>
      </w:r>
      <w:r>
        <w:rPr>
          <w:sz w:val="28"/>
          <w:szCs w:val="28"/>
        </w:rPr>
        <w:br/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"___"_________20___года</w:t>
      </w:r>
    </w:p>
    <w:p w:rsidR="00430A1F" w:rsidRDefault="00430A1F" w:rsidP="00430A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bookmarkStart w:id="6" w:name="sub_1200"/>
    </w:p>
    <w:p w:rsidR="00430A1F" w:rsidRDefault="00430A1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bookmarkEnd w:id="6"/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Ляпинского сельского поселения </w:t>
      </w:r>
    </w:p>
    <w:p w:rsidR="002F51FF" w:rsidRDefault="002F51FF" w:rsidP="002F51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района                                                             С.Ю.Бражников</w:t>
      </w:r>
    </w:p>
    <w:p w:rsidR="00430A1F" w:rsidRDefault="00430A1F" w:rsidP="00430A1F">
      <w:pPr>
        <w:autoSpaceDE w:val="0"/>
        <w:autoSpaceDN w:val="0"/>
        <w:adjustRightInd w:val="0"/>
        <w:rPr>
          <w:sz w:val="28"/>
          <w:szCs w:val="28"/>
        </w:rPr>
      </w:pPr>
    </w:p>
    <w:p w:rsidR="00E67411" w:rsidRDefault="00E67411"/>
    <w:sectPr w:rsidR="00E67411" w:rsidSect="00C70045">
      <w:headerReference w:type="even" r:id="rId10"/>
      <w:headerReference w:type="default" r:id="rId11"/>
      <w:pgSz w:w="11907" w:h="16840"/>
      <w:pgMar w:top="0" w:right="567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C08" w:rsidRDefault="003F0C08" w:rsidP="00552A03">
      <w:r>
        <w:separator/>
      </w:r>
    </w:p>
  </w:endnote>
  <w:endnote w:type="continuationSeparator" w:id="0">
    <w:p w:rsidR="003F0C08" w:rsidRDefault="003F0C08" w:rsidP="0055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C08" w:rsidRDefault="003F0C08" w:rsidP="00552A03">
      <w:r>
        <w:separator/>
      </w:r>
    </w:p>
  </w:footnote>
  <w:footnote w:type="continuationSeparator" w:id="0">
    <w:p w:rsidR="003F0C08" w:rsidRDefault="003F0C08" w:rsidP="00552A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9" w:rsidRDefault="00824A83" w:rsidP="0007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B729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259" w:rsidRDefault="000712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259" w:rsidRDefault="00DB729E" w:rsidP="000712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071259" w:rsidRDefault="0007125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F1E"/>
    <w:rsid w:val="00071259"/>
    <w:rsid w:val="00080DB6"/>
    <w:rsid w:val="000A682F"/>
    <w:rsid w:val="00142188"/>
    <w:rsid w:val="0019793A"/>
    <w:rsid w:val="00225CCB"/>
    <w:rsid w:val="00243DC8"/>
    <w:rsid w:val="00296446"/>
    <w:rsid w:val="002F51FF"/>
    <w:rsid w:val="003B7919"/>
    <w:rsid w:val="003C5ADA"/>
    <w:rsid w:val="003F0C08"/>
    <w:rsid w:val="00422887"/>
    <w:rsid w:val="00430A1F"/>
    <w:rsid w:val="00506A72"/>
    <w:rsid w:val="00552A03"/>
    <w:rsid w:val="00587B7B"/>
    <w:rsid w:val="005C3A1C"/>
    <w:rsid w:val="00626CDA"/>
    <w:rsid w:val="006C5444"/>
    <w:rsid w:val="006F4183"/>
    <w:rsid w:val="00703FB1"/>
    <w:rsid w:val="00714C20"/>
    <w:rsid w:val="00732A99"/>
    <w:rsid w:val="007C2BCC"/>
    <w:rsid w:val="00824A83"/>
    <w:rsid w:val="00843722"/>
    <w:rsid w:val="008E76F6"/>
    <w:rsid w:val="00936408"/>
    <w:rsid w:val="00960E1E"/>
    <w:rsid w:val="009A79F4"/>
    <w:rsid w:val="00A738D6"/>
    <w:rsid w:val="00A96D14"/>
    <w:rsid w:val="00B03008"/>
    <w:rsid w:val="00B17424"/>
    <w:rsid w:val="00B55882"/>
    <w:rsid w:val="00C70045"/>
    <w:rsid w:val="00D1469F"/>
    <w:rsid w:val="00DB729E"/>
    <w:rsid w:val="00DD51E7"/>
    <w:rsid w:val="00E17F1E"/>
    <w:rsid w:val="00E34984"/>
    <w:rsid w:val="00E42278"/>
    <w:rsid w:val="00E67411"/>
    <w:rsid w:val="00F377F0"/>
    <w:rsid w:val="00F544B5"/>
    <w:rsid w:val="00FE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7F1E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E17F1E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E17F1E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F1E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7F1E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F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17F1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7F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17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17F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17F1E"/>
  </w:style>
  <w:style w:type="character" w:customStyle="1" w:styleId="a8">
    <w:name w:val="Гипертекстовая ссылка"/>
    <w:basedOn w:val="a0"/>
    <w:uiPriority w:val="99"/>
    <w:rsid w:val="00E17F1E"/>
    <w:rPr>
      <w:b/>
      <w:bCs/>
      <w:color w:val="008000"/>
    </w:rPr>
  </w:style>
  <w:style w:type="paragraph" w:customStyle="1" w:styleId="ConsPlusTitle">
    <w:name w:val="ConsPlusTitle"/>
    <w:rsid w:val="00E17F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B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7B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430A1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30A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701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ARM\Desktop\&#1055;&#1086;&#1088;&#1103;&#1076;&#1086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5</cp:revision>
  <cp:lastPrinted>2018-01-26T09:05:00Z</cp:lastPrinted>
  <dcterms:created xsi:type="dcterms:W3CDTF">2018-03-05T12:38:00Z</dcterms:created>
  <dcterms:modified xsi:type="dcterms:W3CDTF">2018-12-16T09:03:00Z</dcterms:modified>
</cp:coreProperties>
</file>